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1F" w:rsidRPr="00C7311F" w:rsidRDefault="00C7311F" w:rsidP="00F1531E">
      <w:pPr>
        <w:autoSpaceDE w:val="0"/>
        <w:autoSpaceDN w:val="0"/>
        <w:adjustRightInd w:val="0"/>
        <w:jc w:val="left"/>
      </w:pPr>
      <w:r>
        <w:rPr>
          <w:rFonts w:hint="eastAsia"/>
          <w:b/>
        </w:rPr>
        <w:t xml:space="preserve">　　　　　　　　　　　　　　　　　　　　　　　　　　　　　　　　　　　　　　　</w:t>
      </w:r>
      <w:r w:rsidR="00433FD0">
        <w:rPr>
          <w:rFonts w:hint="eastAsia"/>
          <w:b/>
        </w:rPr>
        <w:t xml:space="preserve">　　　</w:t>
      </w:r>
      <w:r w:rsidRPr="00C7311F">
        <w:rPr>
          <w:rFonts w:hint="eastAsia"/>
        </w:rPr>
        <w:t>令和</w:t>
      </w:r>
      <w:r w:rsidRPr="00C7311F">
        <w:rPr>
          <w:rFonts w:hint="eastAsia"/>
        </w:rPr>
        <w:t>2</w:t>
      </w:r>
      <w:r w:rsidRPr="00C7311F">
        <w:rPr>
          <w:rFonts w:hint="eastAsia"/>
        </w:rPr>
        <w:t>年</w:t>
      </w:r>
      <w:r w:rsidR="00B91B51">
        <w:rPr>
          <w:rFonts w:hint="eastAsia"/>
        </w:rPr>
        <w:t>5</w:t>
      </w:r>
      <w:r w:rsidRPr="00C7311F">
        <w:rPr>
          <w:rFonts w:hint="eastAsia"/>
        </w:rPr>
        <w:t>月</w:t>
      </w:r>
      <w:r w:rsidR="00B91B51">
        <w:rPr>
          <w:rFonts w:hint="eastAsia"/>
        </w:rPr>
        <w:t>11</w:t>
      </w:r>
      <w:r w:rsidRPr="00C7311F">
        <w:rPr>
          <w:rFonts w:hint="eastAsia"/>
        </w:rPr>
        <w:t>日</w:t>
      </w:r>
    </w:p>
    <w:p w:rsidR="00C7311F" w:rsidRDefault="00C7311F" w:rsidP="00F1531E">
      <w:pPr>
        <w:autoSpaceDE w:val="0"/>
        <w:autoSpaceDN w:val="0"/>
        <w:adjustRightInd w:val="0"/>
        <w:jc w:val="left"/>
        <w:rPr>
          <w:b/>
        </w:rPr>
      </w:pPr>
    </w:p>
    <w:p w:rsidR="00F1531E" w:rsidRDefault="00F1531E" w:rsidP="00F1531E">
      <w:pPr>
        <w:autoSpaceDE w:val="0"/>
        <w:autoSpaceDN w:val="0"/>
        <w:adjustRightInd w:val="0"/>
        <w:jc w:val="left"/>
        <w:rPr>
          <w:b/>
        </w:rPr>
      </w:pPr>
      <w:r>
        <w:rPr>
          <w:rFonts w:hint="eastAsia"/>
          <w:b/>
        </w:rPr>
        <w:t>通所介護における</w:t>
      </w:r>
      <w:r w:rsidRPr="00311960">
        <w:rPr>
          <w:rFonts w:hint="eastAsia"/>
          <w:b/>
        </w:rPr>
        <w:t>介護保険最新情報</w:t>
      </w:r>
      <w:r>
        <w:rPr>
          <w:rFonts w:hint="eastAsia"/>
          <w:b/>
        </w:rPr>
        <w:t>vol.</w:t>
      </w:r>
      <w:r w:rsidRPr="000E71F0">
        <w:rPr>
          <w:rFonts w:asciiTheme="minorEastAsia" w:hAnsiTheme="minorEastAsia" w:hint="eastAsia"/>
          <w:b/>
        </w:rPr>
        <w:t>779</w:t>
      </w:r>
      <w:r w:rsidRPr="00311960">
        <w:rPr>
          <w:rFonts w:hint="eastAsia"/>
          <w:b/>
        </w:rPr>
        <w:t>「新型コロナウイルス感染症に係る介護サービス事業所の人員基準等の臨時的な取扱いについて（第</w:t>
      </w:r>
      <w:r w:rsidRPr="000E71F0">
        <w:rPr>
          <w:rFonts w:asciiTheme="minorEastAsia" w:hAnsiTheme="minorEastAsia" w:hint="eastAsia"/>
          <w:b/>
        </w:rPr>
        <w:t>4</w:t>
      </w:r>
      <w:r w:rsidRPr="00311960">
        <w:rPr>
          <w:rFonts w:hint="eastAsia"/>
          <w:b/>
        </w:rPr>
        <w:t>報）」</w:t>
      </w:r>
      <w:r>
        <w:rPr>
          <w:rFonts w:hint="eastAsia"/>
          <w:b/>
        </w:rPr>
        <w:t>及び</w:t>
      </w:r>
      <w:r w:rsidR="00311960" w:rsidRPr="00311960">
        <w:rPr>
          <w:rFonts w:hint="eastAsia"/>
          <w:b/>
        </w:rPr>
        <w:t>介護保険最新情報</w:t>
      </w:r>
      <w:r w:rsidR="00311960" w:rsidRPr="00311960">
        <w:rPr>
          <w:rFonts w:hint="eastAsia"/>
          <w:b/>
        </w:rPr>
        <w:t>vol.</w:t>
      </w:r>
      <w:r w:rsidR="00311960" w:rsidRPr="000E71F0">
        <w:rPr>
          <w:rFonts w:asciiTheme="minorEastAsia" w:hAnsiTheme="minorEastAsia" w:hint="eastAsia"/>
          <w:b/>
        </w:rPr>
        <w:t>809</w:t>
      </w:r>
      <w:r w:rsidR="00311960" w:rsidRPr="00311960">
        <w:rPr>
          <w:rFonts w:hint="eastAsia"/>
          <w:b/>
        </w:rPr>
        <w:t>「新型コロナウイルス感染症に係る介護サービス事業所の人員基準等の臨時的な取扱いについて（第</w:t>
      </w:r>
      <w:r w:rsidR="00311960" w:rsidRPr="000E71F0">
        <w:rPr>
          <w:rFonts w:asciiTheme="minorEastAsia" w:hAnsiTheme="minorEastAsia" w:hint="eastAsia"/>
          <w:b/>
        </w:rPr>
        <w:t>6</w:t>
      </w:r>
      <w:r w:rsidR="00311960" w:rsidRPr="00311960">
        <w:rPr>
          <w:rFonts w:hint="eastAsia"/>
          <w:b/>
        </w:rPr>
        <w:t>報）」</w:t>
      </w:r>
      <w:r w:rsidR="00D52891">
        <w:rPr>
          <w:rFonts w:hint="eastAsia"/>
          <w:b/>
        </w:rPr>
        <w:t>に係る</w:t>
      </w:r>
      <w:r w:rsidR="00311960">
        <w:rPr>
          <w:rFonts w:hint="eastAsia"/>
          <w:b/>
        </w:rPr>
        <w:t>長崎市の取り扱いについて</w:t>
      </w:r>
    </w:p>
    <w:p w:rsidR="00EA4F36" w:rsidRDefault="00EA4F36" w:rsidP="00F1531E">
      <w:pPr>
        <w:autoSpaceDE w:val="0"/>
        <w:autoSpaceDN w:val="0"/>
        <w:adjustRightInd w:val="0"/>
        <w:jc w:val="left"/>
        <w:rPr>
          <w:b/>
        </w:rPr>
      </w:pPr>
    </w:p>
    <w:p w:rsidR="00EA4F36" w:rsidRPr="00EA4F36" w:rsidRDefault="00EA4F36" w:rsidP="00F1531E">
      <w:pPr>
        <w:autoSpaceDE w:val="0"/>
        <w:autoSpaceDN w:val="0"/>
        <w:adjustRightInd w:val="0"/>
        <w:jc w:val="left"/>
        <w:rPr>
          <w:b/>
        </w:rPr>
      </w:pPr>
      <w:r>
        <w:rPr>
          <w:rFonts w:hint="eastAsia"/>
          <w:b/>
        </w:rPr>
        <w:t>①</w:t>
      </w:r>
      <w:r w:rsidR="005E1FBE">
        <w:rPr>
          <w:rFonts w:hint="eastAsia"/>
          <w:b/>
        </w:rPr>
        <w:t>通</w:t>
      </w:r>
      <w:r w:rsidR="005E1FBE" w:rsidRPr="005E1FBE">
        <w:rPr>
          <w:rFonts w:hAnsi="Century" w:hint="eastAsia"/>
          <w:b/>
          <w:szCs w:val="21"/>
        </w:rPr>
        <w:t>所サービスの事業所の職員による利用者の居宅への訪問によるサービス提供</w:t>
      </w:r>
      <w:r>
        <w:rPr>
          <w:rFonts w:hint="eastAsia"/>
          <w:b/>
        </w:rPr>
        <w:t>について</w:t>
      </w:r>
    </w:p>
    <w:p w:rsidR="00F1531E" w:rsidRPr="00F1531E" w:rsidRDefault="00FD5673" w:rsidP="00F1531E">
      <w:pPr>
        <w:autoSpaceDE w:val="0"/>
        <w:autoSpaceDN w:val="0"/>
        <w:adjustRightInd w:val="0"/>
        <w:jc w:val="left"/>
        <w:rPr>
          <w:rFonts w:asciiTheme="minorEastAsia" w:hAnsiTheme="minorEastAsia" w:cs="HG丸ｺﾞｼｯｸM-PRO"/>
          <w:color w:val="000000"/>
          <w:kern w:val="0"/>
          <w:szCs w:val="21"/>
        </w:rPr>
      </w:pPr>
      <w:r>
        <w:rPr>
          <w:rFonts w:hint="eastAsia"/>
          <w:noProof/>
          <w:sz w:val="23"/>
          <w:szCs w:val="23"/>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425450</wp:posOffset>
                </wp:positionV>
                <wp:extent cx="6591300" cy="2438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591300"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4F07" w:rsidRPr="00F1531E" w:rsidRDefault="00524F07" w:rsidP="00524F07">
                            <w:pPr>
                              <w:pStyle w:val="Default"/>
                              <w:jc w:val="both"/>
                              <w:rPr>
                                <w:rFonts w:hAnsi="Century"/>
                                <w:sz w:val="21"/>
                                <w:szCs w:val="21"/>
                              </w:rPr>
                            </w:pPr>
                            <w:r w:rsidRPr="00F1531E">
                              <w:rPr>
                                <w:rFonts w:hint="eastAsia"/>
                                <w:sz w:val="21"/>
                                <w:szCs w:val="21"/>
                              </w:rPr>
                              <w:t>問１</w:t>
                            </w:r>
                            <w:r w:rsidR="00C7311F">
                              <w:rPr>
                                <w:rFonts w:hint="eastAsia"/>
                                <w:sz w:val="21"/>
                                <w:szCs w:val="21"/>
                              </w:rPr>
                              <w:t xml:space="preserve">　</w:t>
                            </w:r>
                            <w:r w:rsidR="000E71F0">
                              <w:rPr>
                                <w:rFonts w:hint="eastAsia"/>
                                <w:sz w:val="21"/>
                                <w:szCs w:val="21"/>
                              </w:rPr>
                              <w:t>令和2年2</w:t>
                            </w:r>
                            <w:r w:rsidRPr="00F1531E">
                              <w:rPr>
                                <w:rFonts w:hint="eastAsia"/>
                                <w:sz w:val="21"/>
                                <w:szCs w:val="21"/>
                              </w:rPr>
                              <w:t>月</w:t>
                            </w:r>
                            <w:r w:rsidR="000E71F0" w:rsidRPr="000E71F0">
                              <w:rPr>
                                <w:rFonts w:asciiTheme="minorEastAsia" w:eastAsiaTheme="minorEastAsia" w:hAnsiTheme="minorEastAsia" w:cs="Century" w:hint="eastAsia"/>
                                <w:sz w:val="21"/>
                                <w:szCs w:val="21"/>
                              </w:rPr>
                              <w:t>24</w:t>
                            </w:r>
                            <w:r w:rsidRPr="00F1531E">
                              <w:rPr>
                                <w:rFonts w:hAnsi="Century" w:hint="eastAsia"/>
                                <w:sz w:val="21"/>
                                <w:szCs w:val="21"/>
                              </w:rPr>
                              <w:t>日付事務連絡「新型コロナウイルス感染症に係る介護サービス事業所の人員基準等の臨時的な取扱いについて（第</w:t>
                            </w:r>
                            <w:r w:rsidR="000E71F0">
                              <w:rPr>
                                <w:rFonts w:hAnsi="Century" w:hint="eastAsia"/>
                                <w:sz w:val="21"/>
                                <w:szCs w:val="21"/>
                              </w:rPr>
                              <w:t>2</w:t>
                            </w:r>
                            <w:r w:rsidRPr="00F1531E">
                              <w:rPr>
                                <w:rFonts w:hAnsi="Century" w:hint="eastAsia"/>
                                <w:sz w:val="21"/>
                                <w:szCs w:val="21"/>
                              </w:rPr>
                              <w:t>報）」で示された取扱いは、都道府県等からの休業の要請を受けて休業している場合に加えて、感染拡大防止の観点から介護サービス事業所（デイサービス等）が自主的に休業した場合も同様の取扱いを可能としているが、同じく感染拡大防止の観点から、利用者の希望に応じて、①通所サービスの事業所におけるサービス提供と、②当該通所サービスの事業所の職員による利用者の居宅への訪問によるサービス提供の両方を行うこととし、これら①②のサービスを適宜組み合わせて実施する場合も、同様の取扱いが可能か。</w:t>
                            </w:r>
                          </w:p>
                          <w:p w:rsidR="00524F07" w:rsidRPr="00C7311F" w:rsidRDefault="00524F07"/>
                          <w:p w:rsidR="005E1FBE" w:rsidRDefault="005E1FBE" w:rsidP="005E1FBE">
                            <w:pPr>
                              <w:pStyle w:val="Default"/>
                              <w:rPr>
                                <w:sz w:val="23"/>
                                <w:szCs w:val="23"/>
                              </w:rPr>
                            </w:pPr>
                            <w:r>
                              <w:rPr>
                                <w:rFonts w:hint="eastAsia"/>
                                <w:sz w:val="23"/>
                                <w:szCs w:val="23"/>
                              </w:rPr>
                              <w:t>（答）</w:t>
                            </w:r>
                          </w:p>
                          <w:p w:rsidR="005E1FBE" w:rsidRDefault="005E1FBE" w:rsidP="005E1FBE">
                            <w:r>
                              <w:rPr>
                                <w:rFonts w:hint="eastAsia"/>
                                <w:sz w:val="23"/>
                                <w:szCs w:val="23"/>
                              </w:rPr>
                              <w:t>可能である。</w:t>
                            </w:r>
                          </w:p>
                          <w:p w:rsidR="005E1FBE" w:rsidRPr="00524F07" w:rsidRDefault="005E1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0;margin-top:33.5pt;width:519pt;height:19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" fillcolor="white [3201]" strokeweight=".5pt">
                <v:textbox>
                  <w:txbxContent>
                    <w:p w:rsidR="00524F07" w:rsidRPr="00F1531E" w:rsidRDefault="00524F07" w:rsidP="00524F07">
                      <w:pPr>
                        <w:pStyle w:val="Default"/>
                        <w:jc w:val="both"/>
                        <w:rPr>
                          <w:rFonts w:hAnsi="Century"/>
                          <w:sz w:val="21"/>
                          <w:szCs w:val="21"/>
                        </w:rPr>
                      </w:pPr>
                      <w:r w:rsidRPr="00F1531E">
                        <w:rPr>
                          <w:rFonts w:hint="eastAsia"/>
                          <w:sz w:val="21"/>
                          <w:szCs w:val="21"/>
                        </w:rPr>
                        <w:t>問１</w:t>
                      </w:r>
                      <w:r w:rsidR="00C7311F">
                        <w:rPr>
                          <w:rFonts w:hint="eastAsia"/>
                          <w:sz w:val="21"/>
                          <w:szCs w:val="21"/>
                        </w:rPr>
                        <w:t xml:space="preserve">　</w:t>
                      </w:r>
                      <w:r w:rsidR="000E71F0">
                        <w:rPr>
                          <w:rFonts w:hint="eastAsia"/>
                          <w:sz w:val="21"/>
                          <w:szCs w:val="21"/>
                        </w:rPr>
                        <w:t>令和2年2</w:t>
                      </w:r>
                      <w:r w:rsidRPr="00F1531E">
                        <w:rPr>
                          <w:rFonts w:hint="eastAsia"/>
                          <w:sz w:val="21"/>
                          <w:szCs w:val="21"/>
                        </w:rPr>
                        <w:t>月</w:t>
                      </w:r>
                      <w:r w:rsidR="000E71F0" w:rsidRPr="000E71F0">
                        <w:rPr>
                          <w:rFonts w:asciiTheme="minorEastAsia" w:eastAsiaTheme="minorEastAsia" w:hAnsiTheme="minorEastAsia" w:cs="Century" w:hint="eastAsia"/>
                          <w:sz w:val="21"/>
                          <w:szCs w:val="21"/>
                        </w:rPr>
                        <w:t>24</w:t>
                      </w:r>
                      <w:r w:rsidRPr="00F1531E">
                        <w:rPr>
                          <w:rFonts w:hAnsi="Century" w:hint="eastAsia"/>
                          <w:sz w:val="21"/>
                          <w:szCs w:val="21"/>
                        </w:rPr>
                        <w:t>日付事務連絡「新型コロナウイルス感染症に係る介護サービス事業所の人員基準等の臨時的な取扱いについて（第</w:t>
                      </w:r>
                      <w:r w:rsidR="000E71F0">
                        <w:rPr>
                          <w:rFonts w:hAnsi="Century" w:hint="eastAsia"/>
                          <w:sz w:val="21"/>
                          <w:szCs w:val="21"/>
                        </w:rPr>
                        <w:t>2</w:t>
                      </w:r>
                      <w:r w:rsidRPr="00F1531E">
                        <w:rPr>
                          <w:rFonts w:hAnsi="Century" w:hint="eastAsia"/>
                          <w:sz w:val="21"/>
                          <w:szCs w:val="21"/>
                        </w:rPr>
                        <w:t>報）」で示された取扱いは、都道府県等からの休業の要請を受けて休業している場合に加えて、感染拡大防止の観点から介護サービス事業所（デイサービス等）が自主的に休業した場合も同様の取扱いを可能としているが、同じく感染拡大防止の観点から、利用者の希望に応じて、①通所サービスの事業所におけるサービス提供と、②当該通所サービスの事業所の職員による利用者の居宅への訪問によるサービス提供の両方を行うこととし、これら①②のサービスを適宜組み合わせて実施する場合も、同様の取扱いが可能か。</w:t>
                      </w:r>
                    </w:p>
                    <w:p w:rsidR="00524F07" w:rsidRPr="00C7311F" w:rsidRDefault="00524F07"/>
                    <w:p w:rsidR="005E1FBE" w:rsidRDefault="005E1FBE" w:rsidP="005E1FBE">
                      <w:pPr>
                        <w:pStyle w:val="Default"/>
                        <w:rPr>
                          <w:sz w:val="23"/>
                          <w:szCs w:val="23"/>
                        </w:rPr>
                      </w:pPr>
                      <w:r>
                        <w:rPr>
                          <w:rFonts w:hint="eastAsia"/>
                          <w:sz w:val="23"/>
                          <w:szCs w:val="23"/>
                        </w:rPr>
                        <w:t>（答）</w:t>
                      </w:r>
                    </w:p>
                    <w:p w:rsidR="005E1FBE" w:rsidRDefault="005E1FBE" w:rsidP="005E1FBE">
                      <w:r>
                        <w:rPr>
                          <w:rFonts w:hint="eastAsia"/>
                          <w:sz w:val="23"/>
                          <w:szCs w:val="23"/>
                        </w:rPr>
                        <w:t>可能である。</w:t>
                      </w:r>
                    </w:p>
                    <w:p w:rsidR="005E1FBE" w:rsidRPr="00524F07" w:rsidRDefault="005E1FBE"/>
                  </w:txbxContent>
                </v:textbox>
                <w10:wrap anchorx="margin"/>
              </v:shape>
            </w:pict>
          </mc:Fallback>
        </mc:AlternateContent>
      </w:r>
      <w:r w:rsidR="00F1531E" w:rsidRPr="00F1531E">
        <w:rPr>
          <w:rFonts w:asciiTheme="minorEastAsia" w:hAnsiTheme="minorEastAsia" w:cs="HG丸ｺﾞｼｯｸM-PRO" w:hint="eastAsia"/>
          <w:color w:val="000000"/>
          <w:kern w:val="0"/>
          <w:szCs w:val="21"/>
        </w:rPr>
        <w:t>令和</w:t>
      </w:r>
      <w:r w:rsidR="003F7756" w:rsidRPr="000E71F0">
        <w:rPr>
          <w:rFonts w:asciiTheme="minorEastAsia" w:hAnsiTheme="minorEastAsia" w:cs="HG丸ｺﾞｼｯｸM-PRO"/>
          <w:color w:val="000000"/>
          <w:kern w:val="0"/>
          <w:szCs w:val="21"/>
        </w:rPr>
        <w:t>2</w:t>
      </w:r>
      <w:r w:rsidR="003F7756" w:rsidRPr="000E71F0">
        <w:rPr>
          <w:rFonts w:asciiTheme="minorEastAsia" w:hAnsiTheme="minorEastAsia" w:cs="HG丸ｺﾞｼｯｸM-PRO" w:hint="eastAsia"/>
          <w:color w:val="000000"/>
          <w:kern w:val="0"/>
          <w:szCs w:val="21"/>
        </w:rPr>
        <w:t>年</w:t>
      </w:r>
      <w:r w:rsidR="003F7756" w:rsidRPr="000E71F0">
        <w:rPr>
          <w:rFonts w:asciiTheme="minorEastAsia" w:hAnsiTheme="minorEastAsia" w:cs="HG丸ｺﾞｼｯｸM-PRO"/>
          <w:color w:val="000000"/>
          <w:kern w:val="0"/>
          <w:szCs w:val="21"/>
        </w:rPr>
        <w:t>3</w:t>
      </w:r>
      <w:r w:rsidR="003F7756" w:rsidRPr="000E71F0">
        <w:rPr>
          <w:rFonts w:asciiTheme="minorEastAsia" w:hAnsiTheme="minorEastAsia" w:cs="HG丸ｺﾞｼｯｸM-PRO" w:hint="eastAsia"/>
          <w:color w:val="000000"/>
          <w:kern w:val="0"/>
          <w:szCs w:val="21"/>
        </w:rPr>
        <w:t>月6</w:t>
      </w:r>
      <w:r w:rsidR="00F1531E">
        <w:rPr>
          <w:rFonts w:asciiTheme="minorEastAsia" w:hAnsiTheme="minorEastAsia" w:cs="HG丸ｺﾞｼｯｸM-PRO" w:hint="eastAsia"/>
          <w:color w:val="000000"/>
          <w:kern w:val="0"/>
          <w:szCs w:val="21"/>
        </w:rPr>
        <w:t>日付け</w:t>
      </w:r>
      <w:r w:rsidR="00F1531E" w:rsidRPr="00F1531E">
        <w:rPr>
          <w:rFonts w:hint="eastAsia"/>
        </w:rPr>
        <w:t>介護保険最新情報</w:t>
      </w:r>
      <w:r w:rsidR="00F1531E" w:rsidRPr="00F1531E">
        <w:rPr>
          <w:rFonts w:hint="eastAsia"/>
        </w:rPr>
        <w:t>vol.</w:t>
      </w:r>
      <w:r w:rsidR="00F1531E" w:rsidRPr="000E71F0">
        <w:rPr>
          <w:rFonts w:asciiTheme="minorEastAsia" w:hAnsiTheme="minorEastAsia" w:hint="eastAsia"/>
        </w:rPr>
        <w:t>779</w:t>
      </w:r>
      <w:r w:rsidR="00F1531E" w:rsidRPr="00F1531E">
        <w:rPr>
          <w:rFonts w:hint="eastAsia"/>
        </w:rPr>
        <w:t>「新型コロナウイルス感染症に係る介護サービス事業所の人員基準等の臨時的な取扱いについて（第</w:t>
      </w:r>
      <w:r w:rsidR="00F1531E" w:rsidRPr="000E71F0">
        <w:rPr>
          <w:rFonts w:asciiTheme="minorEastAsia" w:hAnsiTheme="minorEastAsia" w:hint="eastAsia"/>
        </w:rPr>
        <w:t>4</w:t>
      </w:r>
      <w:r w:rsidR="00F1531E" w:rsidRPr="00F1531E">
        <w:rPr>
          <w:rFonts w:hint="eastAsia"/>
        </w:rPr>
        <w:t>報）</w:t>
      </w:r>
      <w:r w:rsidR="00CC214B">
        <w:rPr>
          <w:rFonts w:hint="eastAsia"/>
        </w:rPr>
        <w:t>」</w:t>
      </w:r>
      <w:r w:rsidR="00F1531E">
        <w:rPr>
          <w:rFonts w:hint="eastAsia"/>
        </w:rPr>
        <w:t>より</w:t>
      </w:r>
    </w:p>
    <w:p w:rsidR="00311960" w:rsidRDefault="00311960" w:rsidP="00474329"/>
    <w:p w:rsidR="00311960" w:rsidRDefault="00311960" w:rsidP="00474329"/>
    <w:p w:rsidR="00524F07" w:rsidRDefault="00524F07" w:rsidP="00474329"/>
    <w:p w:rsidR="00524F07" w:rsidRDefault="00524F07" w:rsidP="00474329"/>
    <w:p w:rsidR="00524F07" w:rsidRDefault="00524F07" w:rsidP="00474329"/>
    <w:p w:rsidR="00524F07" w:rsidRDefault="00524F07" w:rsidP="00474329"/>
    <w:p w:rsidR="00524F07" w:rsidRPr="00524F07" w:rsidRDefault="00524F07" w:rsidP="00474329"/>
    <w:p w:rsidR="00474329" w:rsidRDefault="00474329" w:rsidP="00474329"/>
    <w:p w:rsidR="00474329" w:rsidRDefault="00474329" w:rsidP="00474329"/>
    <w:p w:rsidR="00524F07" w:rsidRDefault="00524F07" w:rsidP="00474329"/>
    <w:p w:rsidR="005E1FBE" w:rsidRDefault="005E1FBE" w:rsidP="00474329"/>
    <w:p w:rsidR="005E1FBE" w:rsidRDefault="005E1FBE" w:rsidP="00705465">
      <w:pPr>
        <w:snapToGrid w:val="0"/>
        <w:spacing w:line="100" w:lineRule="atLeast"/>
        <w:contextualSpacing/>
      </w:pPr>
    </w:p>
    <w:p w:rsidR="00524F07" w:rsidRPr="00EA4F36" w:rsidRDefault="00D52891" w:rsidP="00474329">
      <w:pPr>
        <w:rPr>
          <w:b/>
        </w:rPr>
      </w:pPr>
      <w:r>
        <w:rPr>
          <w:rFonts w:hint="eastAsia"/>
          <w:b/>
        </w:rPr>
        <w:t>上記取り扱いについては</w:t>
      </w:r>
      <w:r w:rsidR="00F420AC" w:rsidRPr="00EA4F36">
        <w:rPr>
          <w:rFonts w:hint="eastAsia"/>
          <w:b/>
        </w:rPr>
        <w:t>、利用者</w:t>
      </w:r>
      <w:r>
        <w:rPr>
          <w:rFonts w:hint="eastAsia"/>
          <w:b/>
        </w:rPr>
        <w:t>の希望に応じて通所または訪問による</w:t>
      </w:r>
      <w:r w:rsidR="00EA4F36" w:rsidRPr="00EA4F36">
        <w:rPr>
          <w:rFonts w:hint="eastAsia"/>
          <w:b/>
        </w:rPr>
        <w:t>サービス</w:t>
      </w:r>
      <w:r>
        <w:rPr>
          <w:rFonts w:hint="eastAsia"/>
          <w:b/>
        </w:rPr>
        <w:t>提供</w:t>
      </w:r>
      <w:r w:rsidR="00EA4F36" w:rsidRPr="00EA4F36">
        <w:rPr>
          <w:rFonts w:hint="eastAsia"/>
          <w:b/>
        </w:rPr>
        <w:t>を</w:t>
      </w:r>
      <w:r>
        <w:rPr>
          <w:rFonts w:hint="eastAsia"/>
          <w:b/>
        </w:rPr>
        <w:t>行い、介護報酬を</w:t>
      </w:r>
      <w:r w:rsidR="00110D87">
        <w:rPr>
          <w:rFonts w:hint="eastAsia"/>
          <w:b/>
        </w:rPr>
        <w:t>算定（加算を含む）</w:t>
      </w:r>
      <w:r>
        <w:rPr>
          <w:rFonts w:hint="eastAsia"/>
          <w:b/>
        </w:rPr>
        <w:t>してください</w:t>
      </w:r>
      <w:r w:rsidR="00F1531E" w:rsidRPr="00EA4F36">
        <w:rPr>
          <w:rFonts w:hint="eastAsia"/>
          <w:b/>
        </w:rPr>
        <w:t>。</w:t>
      </w:r>
      <w:r>
        <w:rPr>
          <w:rFonts w:hint="eastAsia"/>
          <w:b/>
        </w:rPr>
        <w:t>なお、訪問によるサービスを提供する</w:t>
      </w:r>
      <w:r w:rsidR="00EA4F36" w:rsidRPr="00EA4F36">
        <w:rPr>
          <w:rFonts w:hint="eastAsia"/>
          <w:b/>
        </w:rPr>
        <w:t>際は事前にケアマネジャーに確認を行ってください。</w:t>
      </w:r>
      <w:r w:rsidR="005E1FBE" w:rsidRPr="00EA4F36">
        <w:rPr>
          <w:rFonts w:hint="eastAsia"/>
          <w:b/>
        </w:rPr>
        <w:t>総合事業についても同様の取り扱いとします。</w:t>
      </w:r>
    </w:p>
    <w:p w:rsidR="005E1FBE" w:rsidRDefault="005E1FBE" w:rsidP="00705465">
      <w:pPr>
        <w:spacing w:line="100" w:lineRule="atLeast"/>
        <w:contextualSpacing/>
        <w:rPr>
          <w:b/>
        </w:rPr>
      </w:pPr>
    </w:p>
    <w:p w:rsidR="005E1FBE" w:rsidRPr="005E1FBE" w:rsidRDefault="005E1FBE" w:rsidP="00474329">
      <w:r>
        <w:rPr>
          <w:rFonts w:hint="eastAsia"/>
        </w:rPr>
        <w:t>＊</w:t>
      </w:r>
      <w:r w:rsidR="00F420AC" w:rsidRPr="005E1FBE">
        <w:rPr>
          <w:rFonts w:hint="eastAsia"/>
        </w:rPr>
        <w:t>居宅への訪問を行った</w:t>
      </w:r>
      <w:r w:rsidRPr="005E1FBE">
        <w:rPr>
          <w:rFonts w:hint="eastAsia"/>
        </w:rPr>
        <w:t>居宅サービス及び地域密着型サービスでの算定方法</w:t>
      </w:r>
    </w:p>
    <w:p w:rsidR="00F1531E" w:rsidRPr="005E1FBE" w:rsidRDefault="00F1531E" w:rsidP="005E1FBE">
      <w:pPr>
        <w:ind w:firstLineChars="100" w:firstLine="210"/>
      </w:pPr>
      <w:r w:rsidRPr="005E1FBE">
        <w:rPr>
          <w:rFonts w:hint="eastAsia"/>
          <w:szCs w:val="21"/>
        </w:rPr>
        <w:t>令和</w:t>
      </w:r>
      <w:r w:rsidR="000E71F0" w:rsidRPr="000E71F0">
        <w:rPr>
          <w:rFonts w:asciiTheme="minorEastAsia" w:hAnsiTheme="minorEastAsia" w:hint="eastAsia"/>
          <w:szCs w:val="21"/>
        </w:rPr>
        <w:t>2</w:t>
      </w:r>
      <w:r w:rsidRPr="005E1FBE">
        <w:rPr>
          <w:rFonts w:hint="eastAsia"/>
          <w:szCs w:val="21"/>
        </w:rPr>
        <w:t>年</w:t>
      </w:r>
      <w:r w:rsidR="000E71F0" w:rsidRPr="000E71F0">
        <w:rPr>
          <w:rFonts w:asciiTheme="minorEastAsia" w:hAnsiTheme="minorEastAsia" w:hint="eastAsia"/>
          <w:szCs w:val="21"/>
        </w:rPr>
        <w:t>2</w:t>
      </w:r>
      <w:r w:rsidRPr="005E1FBE">
        <w:rPr>
          <w:rFonts w:hint="eastAsia"/>
          <w:szCs w:val="21"/>
        </w:rPr>
        <w:t>月</w:t>
      </w:r>
      <w:r w:rsidR="000E71F0" w:rsidRPr="000E71F0">
        <w:rPr>
          <w:rFonts w:asciiTheme="minorEastAsia" w:hAnsiTheme="minorEastAsia" w:cs="Century" w:hint="eastAsia"/>
          <w:szCs w:val="21"/>
        </w:rPr>
        <w:t>24</w:t>
      </w:r>
      <w:r w:rsidRPr="005E1FBE">
        <w:rPr>
          <w:rFonts w:hAnsi="Century" w:hint="eastAsia"/>
          <w:szCs w:val="21"/>
        </w:rPr>
        <w:t>日付</w:t>
      </w:r>
      <w:r w:rsidR="003F7756">
        <w:rPr>
          <w:rFonts w:hAnsi="Century" w:hint="eastAsia"/>
          <w:szCs w:val="21"/>
        </w:rPr>
        <w:t>け</w:t>
      </w:r>
      <w:r w:rsidR="003F7756" w:rsidRPr="00F1531E">
        <w:rPr>
          <w:rFonts w:hint="eastAsia"/>
        </w:rPr>
        <w:t>介護保険最新情報</w:t>
      </w:r>
      <w:r w:rsidR="000E71F0">
        <w:rPr>
          <w:rFonts w:hint="eastAsia"/>
        </w:rPr>
        <w:t>vol.</w:t>
      </w:r>
      <w:r w:rsidR="000E71F0" w:rsidRPr="000E71F0">
        <w:rPr>
          <w:rFonts w:asciiTheme="minorEastAsia" w:hAnsiTheme="minorEastAsia" w:hint="eastAsia"/>
        </w:rPr>
        <w:t>770</w:t>
      </w:r>
      <w:r w:rsidRPr="005E1FBE">
        <w:rPr>
          <w:rFonts w:hAnsi="Century" w:hint="eastAsia"/>
          <w:szCs w:val="21"/>
        </w:rPr>
        <w:t>「新型コロナウイルス感染症に係る介護サービス事業所の人員基準等の臨時的な取扱いについて（第</w:t>
      </w:r>
      <w:r w:rsidR="00CC214B" w:rsidRPr="00CC214B">
        <w:rPr>
          <w:rFonts w:asciiTheme="minorEastAsia" w:hAnsiTheme="minorEastAsia" w:hint="eastAsia"/>
          <w:szCs w:val="21"/>
        </w:rPr>
        <w:t>2</w:t>
      </w:r>
      <w:r w:rsidRPr="005E1FBE">
        <w:rPr>
          <w:rFonts w:hAnsi="Century" w:hint="eastAsia"/>
          <w:szCs w:val="21"/>
        </w:rPr>
        <w:t>報）」で示された</w:t>
      </w:r>
      <w:r w:rsidR="002F4B28" w:rsidRPr="005E1FBE">
        <w:rPr>
          <w:rFonts w:hAnsi="Century" w:hint="eastAsia"/>
          <w:szCs w:val="21"/>
        </w:rPr>
        <w:t>以下の</w:t>
      </w:r>
      <w:r w:rsidRPr="005E1FBE">
        <w:rPr>
          <w:rFonts w:hAnsi="Century" w:hint="eastAsia"/>
          <w:szCs w:val="21"/>
        </w:rPr>
        <w:t>取扱い</w:t>
      </w:r>
      <w:r w:rsidR="00F420AC" w:rsidRPr="005E1FBE">
        <w:rPr>
          <w:rFonts w:hAnsi="Century" w:hint="eastAsia"/>
          <w:szCs w:val="21"/>
        </w:rPr>
        <w:t>と同様</w:t>
      </w:r>
    </w:p>
    <w:p w:rsidR="00F1531E" w:rsidRDefault="00FD5673" w:rsidP="00474329">
      <w:r>
        <w:rPr>
          <w:rFonts w:hint="eastAsia"/>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15875</wp:posOffset>
                </wp:positionV>
                <wp:extent cx="6619875" cy="2571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619875"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20AC" w:rsidRPr="004B4D93" w:rsidRDefault="00F420AC" w:rsidP="00F420AC">
                            <w:pPr>
                              <w:ind w:firstLineChars="100" w:firstLine="210"/>
                            </w:pPr>
                            <w:r w:rsidRPr="004B4D93">
                              <w:rPr>
                                <w:rFonts w:hint="eastAsia"/>
                              </w:rPr>
                              <w:t>居宅で生活している利用者に対して、利用者からの連絡を受ける体制を整えた上で、居宅を訪問し、個別サービス計画の内容を踏まえ、できる限りのサービスを提供した場合</w:t>
                            </w:r>
                          </w:p>
                          <w:p w:rsidR="00F420AC" w:rsidRPr="004B4D93" w:rsidRDefault="00F420AC" w:rsidP="00F420AC">
                            <w:r w:rsidRPr="004B4D93">
                              <w:rPr>
                                <w:rFonts w:hint="eastAsia"/>
                              </w:rPr>
                              <w:t>算定方法（通所系サービスの場合）</w:t>
                            </w:r>
                          </w:p>
                          <w:p w:rsidR="00F420AC" w:rsidRPr="004B4D93" w:rsidRDefault="00F420AC" w:rsidP="00F420AC">
                            <w:r w:rsidRPr="004B4D93">
                              <w:rPr>
                                <w:rFonts w:hint="eastAsia"/>
                              </w:rPr>
                              <w:t>提供したサービス時間の区分に対応した報酬区分（通所系サービスの報酬区分）を算定する。</w:t>
                            </w:r>
                          </w:p>
                          <w:p w:rsidR="00F420AC" w:rsidRPr="00CC214B" w:rsidRDefault="00F420AC" w:rsidP="00F420AC">
                            <w:pPr>
                              <w:rPr>
                                <w:rFonts w:asciiTheme="minorEastAsia" w:hAnsiTheme="minorEastAsia"/>
                              </w:rPr>
                            </w:pPr>
                            <w:r w:rsidRPr="004B4D93">
                              <w:rPr>
                                <w:rFonts w:hint="eastAsia"/>
                              </w:rPr>
                              <w:t>ただし、サービス提供時間が短時間（通所介護であれば</w:t>
                            </w:r>
                            <w:r w:rsidR="00CC214B" w:rsidRPr="00CC214B">
                              <w:rPr>
                                <w:rFonts w:asciiTheme="minorEastAsia" w:hAnsiTheme="minorEastAsia" w:hint="eastAsia"/>
                              </w:rPr>
                              <w:t>2</w:t>
                            </w:r>
                            <w:r w:rsidRPr="00CC214B">
                              <w:rPr>
                                <w:rFonts w:asciiTheme="minorEastAsia" w:hAnsiTheme="minorEastAsia" w:hint="eastAsia"/>
                              </w:rPr>
                              <w:t>時間未満、通所リハであれば１</w:t>
                            </w:r>
                            <w:r w:rsidRPr="004B4D93">
                              <w:rPr>
                                <w:rFonts w:hint="eastAsia"/>
                              </w:rPr>
                              <w:t>時間未満）の場合は、それぞれのサービスの最短時間の報酬区分（通所介護であれば</w:t>
                            </w:r>
                            <w:r w:rsidR="00CC214B">
                              <w:rPr>
                                <w:rFonts w:asciiTheme="minorEastAsia" w:hAnsiTheme="minorEastAsia" w:hint="eastAsia"/>
                              </w:rPr>
                              <w:t>2時間以上3時間未満、通所リハであれば1時間以上2</w:t>
                            </w:r>
                            <w:r w:rsidRPr="00CC214B">
                              <w:rPr>
                                <w:rFonts w:asciiTheme="minorEastAsia" w:hAnsiTheme="minorEastAsia" w:hint="eastAsia"/>
                              </w:rPr>
                              <w:t>時間未満の報酬区分）で算定する。</w:t>
                            </w:r>
                          </w:p>
                          <w:p w:rsidR="004B4D93" w:rsidRPr="00F420AC" w:rsidRDefault="00F420AC">
                            <w:r w:rsidRPr="00CC214B">
                              <w:rPr>
                                <w:rFonts w:asciiTheme="minorEastAsia" w:hAnsiTheme="minorEastAsia" w:hint="eastAsia"/>
                              </w:rPr>
                              <w:t>なお、当該利用者に通常提供しているサービスに対応し、</w:t>
                            </w:r>
                            <w:r w:rsidR="00CC214B">
                              <w:rPr>
                                <w:rFonts w:asciiTheme="minorEastAsia" w:hAnsiTheme="minorEastAsia" w:hint="eastAsia"/>
                              </w:rPr>
                              <w:t>1</w:t>
                            </w:r>
                            <w:r w:rsidRPr="00CC214B">
                              <w:rPr>
                                <w:rFonts w:asciiTheme="minorEastAsia" w:hAnsiTheme="minorEastAsia" w:hint="eastAsia"/>
                              </w:rPr>
                              <w:t>日に複数回の訪問を行い、サービスを提供する場合には、それぞれのサービス提供時間に応じた報酬区分を算定できるものとするが、</w:t>
                            </w:r>
                            <w:r w:rsidR="00CC214B">
                              <w:rPr>
                                <w:rFonts w:asciiTheme="minorEastAsia" w:hAnsiTheme="minorEastAsia" w:hint="eastAsia"/>
                              </w:rPr>
                              <w:t>1</w:t>
                            </w:r>
                            <w:r w:rsidRPr="004B4D93">
                              <w:rPr>
                                <w:rFonts w:hint="eastAsia"/>
                              </w:rPr>
                              <w:t>日に算定できる報酬は居宅サービス計画書に位置付けられた提供時間に相当する報酬を上限とし、その場合は、居宅介護サービス計画書に位置付けられた提供時間に対応した報酬区分で算定する。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470.05pt;margin-top:1.25pt;width:521.25pt;height:20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" fillcolor="white [3201]" strokeweight=".5pt">
                <v:textbox>
                  <w:txbxContent>
                    <w:p w:rsidR="00F420AC" w:rsidRPr="004B4D93" w:rsidRDefault="00F420AC" w:rsidP="00F420AC">
                      <w:pPr>
                        <w:ind w:firstLineChars="100" w:firstLine="210"/>
                      </w:pPr>
                      <w:r w:rsidRPr="004B4D93">
                        <w:rPr>
                          <w:rFonts w:hint="eastAsia"/>
                        </w:rPr>
                        <w:t>居宅で生活している利用者に対して、利用者からの連絡を受ける体制を整えた上で、居宅を訪問し、個別サービス計画の内容を踏まえ、できる限りのサービスを提供した場合</w:t>
                      </w:r>
                    </w:p>
                    <w:p w:rsidR="00F420AC" w:rsidRPr="004B4D93" w:rsidRDefault="00F420AC" w:rsidP="00F420AC">
                      <w:r w:rsidRPr="004B4D93">
                        <w:rPr>
                          <w:rFonts w:hint="eastAsia"/>
                        </w:rPr>
                        <w:t>算定方法（通所系サービスの場合）</w:t>
                      </w:r>
                    </w:p>
                    <w:p w:rsidR="00F420AC" w:rsidRPr="004B4D93" w:rsidRDefault="00F420AC" w:rsidP="00F420AC">
                      <w:r w:rsidRPr="004B4D93">
                        <w:rPr>
                          <w:rFonts w:hint="eastAsia"/>
                        </w:rPr>
                        <w:t>提供したサービス時間の区分に対応した報酬区分（通所系サービスの報酬区分）を算定する。</w:t>
                      </w:r>
                    </w:p>
                    <w:p w:rsidR="00F420AC" w:rsidRPr="00CC214B" w:rsidRDefault="00F420AC" w:rsidP="00F420AC">
                      <w:pPr>
                        <w:rPr>
                          <w:rFonts w:asciiTheme="minorEastAsia" w:hAnsiTheme="minorEastAsia"/>
                        </w:rPr>
                      </w:pPr>
                      <w:r w:rsidRPr="004B4D93">
                        <w:rPr>
                          <w:rFonts w:hint="eastAsia"/>
                        </w:rPr>
                        <w:t>ただし、サービス提供時間が短時間（通所介護であれば</w:t>
                      </w:r>
                      <w:r w:rsidR="00CC214B" w:rsidRPr="00CC214B">
                        <w:rPr>
                          <w:rFonts w:asciiTheme="minorEastAsia" w:hAnsiTheme="minorEastAsia" w:hint="eastAsia"/>
                        </w:rPr>
                        <w:t>2</w:t>
                      </w:r>
                      <w:r w:rsidRPr="00CC214B">
                        <w:rPr>
                          <w:rFonts w:asciiTheme="minorEastAsia" w:hAnsiTheme="minorEastAsia" w:hint="eastAsia"/>
                        </w:rPr>
                        <w:t>時間未満、通所リハであれば１</w:t>
                      </w:r>
                      <w:r w:rsidRPr="004B4D93">
                        <w:rPr>
                          <w:rFonts w:hint="eastAsia"/>
                        </w:rPr>
                        <w:t>時間未満）の場合は、それぞれのサービスの最短時間の報酬区分（通所介護であれば</w:t>
                      </w:r>
                      <w:r w:rsidR="00CC214B">
                        <w:rPr>
                          <w:rFonts w:asciiTheme="minorEastAsia" w:hAnsiTheme="minorEastAsia" w:hint="eastAsia"/>
                        </w:rPr>
                        <w:t>2時間以上3時間未満、通所リハであれば1時間以上2</w:t>
                      </w:r>
                      <w:r w:rsidRPr="00CC214B">
                        <w:rPr>
                          <w:rFonts w:asciiTheme="minorEastAsia" w:hAnsiTheme="minorEastAsia" w:hint="eastAsia"/>
                        </w:rPr>
                        <w:t>時間未満の報酬区分）で算定する。</w:t>
                      </w:r>
                    </w:p>
                    <w:p w:rsidR="004B4D93" w:rsidRPr="00F420AC" w:rsidRDefault="00F420AC">
                      <w:r w:rsidRPr="00CC214B">
                        <w:rPr>
                          <w:rFonts w:asciiTheme="minorEastAsia" w:hAnsiTheme="minorEastAsia" w:hint="eastAsia"/>
                        </w:rPr>
                        <w:t>なお、当該利用者に通常提供しているサービスに対応し、</w:t>
                      </w:r>
                      <w:r w:rsidR="00CC214B">
                        <w:rPr>
                          <w:rFonts w:asciiTheme="minorEastAsia" w:hAnsiTheme="minorEastAsia" w:hint="eastAsia"/>
                        </w:rPr>
                        <w:t>1</w:t>
                      </w:r>
                      <w:r w:rsidRPr="00CC214B">
                        <w:rPr>
                          <w:rFonts w:asciiTheme="minorEastAsia" w:hAnsiTheme="minorEastAsia" w:hint="eastAsia"/>
                        </w:rPr>
                        <w:t>日に複数回の訪問を行い、サービスを提供する場合には、それぞれのサービス提供時間に応じた報酬区分を算定できるものとするが、</w:t>
                      </w:r>
                      <w:r w:rsidR="00CC214B">
                        <w:rPr>
                          <w:rFonts w:asciiTheme="minorEastAsia" w:hAnsiTheme="minorEastAsia" w:hint="eastAsia"/>
                        </w:rPr>
                        <w:t>1</w:t>
                      </w:r>
                      <w:r w:rsidRPr="004B4D93">
                        <w:rPr>
                          <w:rFonts w:hint="eastAsia"/>
                        </w:rPr>
                        <w:t>日に算定できる報酬は居宅サービス計画書に位置付けられた提供時間に相当する報酬を上限とし、その場合は、居宅介護サービス計画書に位置付けられた提供時間に対応した報酬区分で算定する。</w:t>
                      </w:r>
                    </w:p>
                  </w:txbxContent>
                </v:textbox>
                <w10:wrap anchorx="margin"/>
              </v:shape>
            </w:pict>
          </mc:Fallback>
        </mc:AlternateContent>
      </w:r>
    </w:p>
    <w:p w:rsidR="004B4D93" w:rsidRDefault="004B4D93" w:rsidP="00474329"/>
    <w:p w:rsidR="00F420AC" w:rsidRDefault="00F420AC" w:rsidP="00474329"/>
    <w:p w:rsidR="00F420AC" w:rsidRDefault="00F420AC" w:rsidP="00474329"/>
    <w:p w:rsidR="00F420AC" w:rsidRDefault="00F420AC" w:rsidP="00474329"/>
    <w:p w:rsidR="00F420AC" w:rsidRDefault="00F420AC" w:rsidP="00474329"/>
    <w:p w:rsidR="00F420AC" w:rsidRDefault="00F420AC" w:rsidP="00474329"/>
    <w:p w:rsidR="00F420AC" w:rsidRDefault="00F420AC" w:rsidP="00474329"/>
    <w:p w:rsidR="00F420AC" w:rsidRDefault="00F420AC" w:rsidP="00474329"/>
    <w:p w:rsidR="00EA4F36" w:rsidRPr="00EA4F36" w:rsidRDefault="00EA4F36" w:rsidP="00EA4F36"/>
    <w:p w:rsidR="00F420AC" w:rsidRPr="00EA4F36" w:rsidRDefault="00F420AC" w:rsidP="00474329"/>
    <w:p w:rsidR="00F420AC" w:rsidRDefault="00FD5673" w:rsidP="00474329">
      <w:r>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133350</wp:posOffset>
                </wp:positionV>
                <wp:extent cx="6638925" cy="10001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63892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F36" w:rsidRDefault="00EA4F36" w:rsidP="00EA4F36">
                            <w:r w:rsidRPr="004B4D93">
                              <w:rPr>
                                <w:rFonts w:hint="eastAsia"/>
                              </w:rPr>
                              <w:t>※</w:t>
                            </w:r>
                            <w:r w:rsidRPr="004B4D93">
                              <w:t xml:space="preserve"> </w:t>
                            </w:r>
                            <w:r w:rsidRPr="004B4D93">
                              <w:rPr>
                                <w:rFonts w:hint="eastAsia"/>
                              </w:rPr>
                              <w:t>なお、居宅サービス計画書に基づいて通常提供しているサービスが提供されていた場合に算定できていた加算・減算については、引き続き、加算・減算を行うものとする。ただし、その他新型コロナウイルス感染症の患者等への対応等により、一時的に算定基準を満たすことができなくなる場合等については、「令和元年台風第</w:t>
                            </w:r>
                            <w:r w:rsidRPr="004B4D93">
                              <w:t>19</w:t>
                            </w:r>
                            <w:r w:rsidRPr="004B4D93">
                              <w:rPr>
                                <w:rFonts w:hint="eastAsia"/>
                              </w:rPr>
                              <w:t>号に伴う災害における介護報酬等の取扱いについて」における取扱いに準じることに留意されたい。</w:t>
                            </w:r>
                          </w:p>
                          <w:p w:rsidR="00EA4F36" w:rsidRPr="00EA4F36" w:rsidRDefault="00EA4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0;margin-top:10.5pt;width:522.75pt;height:78.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" fillcolor="white [3201]" strokeweight=".5pt">
                <v:textbox>
                  <w:txbxContent>
                    <w:p w:rsidR="00EA4F36" w:rsidRDefault="00EA4F36" w:rsidP="00EA4F36">
                      <w:r w:rsidRPr="004B4D93">
                        <w:rPr>
                          <w:rFonts w:hint="eastAsia"/>
                        </w:rPr>
                        <w:t>※</w:t>
                      </w:r>
                      <w:r w:rsidRPr="004B4D93">
                        <w:t xml:space="preserve"> </w:t>
                      </w:r>
                      <w:r w:rsidRPr="004B4D93">
                        <w:rPr>
                          <w:rFonts w:hint="eastAsia"/>
                        </w:rPr>
                        <w:t>なお、居宅サービス計画書に基づいて通常提供しているサービスが提供されていた場合に算定できていた加算・減算については、引き続き、加算・減算を行うものとする。ただし、その他新型コロナウイルス感染症の患者等への対応等により、一時的に算定基準を満たすことができなくなる場合等については、「令和元年台風第</w:t>
                      </w:r>
                      <w:r w:rsidRPr="004B4D93">
                        <w:t>19</w:t>
                      </w:r>
                      <w:r w:rsidRPr="004B4D93">
                        <w:rPr>
                          <w:rFonts w:hint="eastAsia"/>
                        </w:rPr>
                        <w:t>号に伴う災害における介護報酬等の取扱いについて」における取扱いに準じることに留意されたい。</w:t>
                      </w:r>
                    </w:p>
                    <w:p w:rsidR="00EA4F36" w:rsidRPr="00EA4F36" w:rsidRDefault="00EA4F36"/>
                  </w:txbxContent>
                </v:textbox>
                <w10:wrap anchorx="margin"/>
              </v:shape>
            </w:pict>
          </mc:Fallback>
        </mc:AlternateContent>
      </w:r>
    </w:p>
    <w:p w:rsidR="00F420AC" w:rsidRDefault="00F420AC" w:rsidP="00474329"/>
    <w:p w:rsidR="005E1FBE" w:rsidRDefault="005E1FBE" w:rsidP="00474329">
      <w:pPr>
        <w:rPr>
          <w:b/>
        </w:rPr>
      </w:pPr>
    </w:p>
    <w:p w:rsidR="005E1FBE" w:rsidRDefault="005E1FBE" w:rsidP="00474329">
      <w:pPr>
        <w:rPr>
          <w:b/>
        </w:rPr>
      </w:pPr>
    </w:p>
    <w:p w:rsidR="005E1FBE" w:rsidRDefault="00705465" w:rsidP="00474329">
      <w:pPr>
        <w:rPr>
          <w:b/>
        </w:rPr>
      </w:pPr>
      <w:r>
        <w:rPr>
          <w:b/>
          <w:noProof/>
        </w:rPr>
        <w:lastRenderedPageBreak/>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-1905</wp:posOffset>
                </wp:positionV>
                <wp:extent cx="6629400" cy="1447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62940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D87" w:rsidRDefault="00110D87">
                            <w:r>
                              <w:rPr>
                                <w:rFonts w:hint="eastAsia"/>
                              </w:rPr>
                              <w:t>令和</w:t>
                            </w:r>
                            <w:r>
                              <w:t>元</w:t>
                            </w:r>
                            <w:r>
                              <w:rPr>
                                <w:rFonts w:hint="eastAsia"/>
                              </w:rPr>
                              <w:t>年</w:t>
                            </w:r>
                            <w:r w:rsidR="00CC214B" w:rsidRPr="00CC214B">
                              <w:rPr>
                                <w:rFonts w:asciiTheme="minorEastAsia" w:hAnsiTheme="minorEastAsia" w:hint="eastAsia"/>
                              </w:rPr>
                              <w:t>10</w:t>
                            </w:r>
                            <w:r w:rsidRPr="00CC214B">
                              <w:rPr>
                                <w:rFonts w:asciiTheme="minorEastAsia" w:hAnsiTheme="minorEastAsia"/>
                              </w:rPr>
                              <w:t>月</w:t>
                            </w:r>
                            <w:r w:rsidRPr="00CC214B">
                              <w:rPr>
                                <w:rFonts w:asciiTheme="minorEastAsia" w:hAnsiTheme="minorEastAsia" w:hint="eastAsia"/>
                              </w:rPr>
                              <w:t>15</w:t>
                            </w:r>
                            <w:r>
                              <w:t>日</w:t>
                            </w:r>
                            <w:r>
                              <w:rPr>
                                <w:rFonts w:hint="eastAsia"/>
                              </w:rPr>
                              <w:t>付</w:t>
                            </w:r>
                            <w:r w:rsidR="00CC214B">
                              <w:rPr>
                                <w:rFonts w:hint="eastAsia"/>
                              </w:rPr>
                              <w:t>け</w:t>
                            </w:r>
                            <w:r>
                              <w:rPr>
                                <w:rFonts w:hint="eastAsia"/>
                              </w:rPr>
                              <w:t>「</w:t>
                            </w:r>
                            <w:r w:rsidRPr="004B4D93">
                              <w:rPr>
                                <w:rFonts w:hint="eastAsia"/>
                              </w:rPr>
                              <w:t>令和元年台風第</w:t>
                            </w:r>
                            <w:r w:rsidRPr="00EB7C6B">
                              <w:rPr>
                                <w:rFonts w:asciiTheme="minorEastAsia" w:hAnsiTheme="minorEastAsia"/>
                              </w:rPr>
                              <w:t>19</w:t>
                            </w:r>
                            <w:r w:rsidRPr="004B4D93">
                              <w:rPr>
                                <w:rFonts w:hint="eastAsia"/>
                              </w:rPr>
                              <w:t>号に伴う災害における介護報酬等の取扱いについて」</w:t>
                            </w:r>
                            <w:r>
                              <w:rPr>
                                <w:rFonts w:hint="eastAsia"/>
                              </w:rPr>
                              <w:t>抜粋</w:t>
                            </w:r>
                          </w:p>
                          <w:p w:rsidR="00110D87" w:rsidRDefault="00110D87" w:rsidP="00110D87">
                            <w:r>
                              <w:rPr>
                                <w:rFonts w:hint="eastAsia"/>
                              </w:rPr>
                              <w:t xml:space="preserve">(7) </w:t>
                            </w:r>
                            <w:r>
                              <w:rPr>
                                <w:rFonts w:hint="eastAsia"/>
                              </w:rPr>
                              <w:t>サービス事業所等が被災したことにより、一時的指定等基準や介護報酬の算定要件に係る人員基準を満たすことができなく</w:t>
                            </w:r>
                            <w:r w:rsidR="00E42307">
                              <w:rPr>
                                <w:rFonts w:hint="eastAsia"/>
                              </w:rPr>
                              <w:t>なった</w:t>
                            </w:r>
                            <w:r>
                              <w:rPr>
                                <w:rFonts w:hint="eastAsia"/>
                              </w:rPr>
                              <w:t>場合</w:t>
                            </w:r>
                          </w:p>
                          <w:p w:rsidR="00110D87" w:rsidRPr="00110D87" w:rsidRDefault="00FF123B" w:rsidP="00110D87">
                            <w:r>
                              <w:rPr>
                                <w:rFonts w:hint="eastAsia"/>
                              </w:rPr>
                              <w:t xml:space="preserve">　</w:t>
                            </w:r>
                            <w:r>
                              <w:t>指定</w:t>
                            </w:r>
                            <w:r>
                              <w:rPr>
                                <w:rFonts w:hint="eastAsia"/>
                              </w:rPr>
                              <w:t>等</w:t>
                            </w:r>
                            <w:r>
                              <w:t>基準や</w:t>
                            </w:r>
                            <w:r>
                              <w:rPr>
                                <w:rFonts w:hint="eastAsia"/>
                              </w:rPr>
                              <w:t>基本サービス費</w:t>
                            </w:r>
                            <w:r>
                              <w:t>に係る</w:t>
                            </w:r>
                            <w:r>
                              <w:rPr>
                                <w:rFonts w:hint="eastAsia"/>
                              </w:rPr>
                              <w:t>施設</w:t>
                            </w:r>
                            <w:r>
                              <w:t>基準</w:t>
                            </w:r>
                            <w:r>
                              <w:rPr>
                                <w:rFonts w:hint="eastAsia"/>
                              </w:rPr>
                              <w:t>、</w:t>
                            </w:r>
                            <w:r>
                              <w:t>基準以上の人員配置をした場合に算定可能となる加算（</w:t>
                            </w:r>
                            <w:r>
                              <w:rPr>
                                <w:rFonts w:hint="eastAsia"/>
                              </w:rPr>
                              <w:t>看護体制加算</w:t>
                            </w:r>
                            <w:r>
                              <w:t>など）</w:t>
                            </w:r>
                            <w:r>
                              <w:rPr>
                                <w:rFonts w:hint="eastAsia"/>
                              </w:rPr>
                              <w:t>、</w:t>
                            </w:r>
                            <w:r>
                              <w:t>有資格者</w:t>
                            </w:r>
                            <w:r>
                              <w:rPr>
                                <w:rFonts w:hint="eastAsia"/>
                              </w:rPr>
                              <w:t>等</w:t>
                            </w:r>
                            <w:r>
                              <w:t>を配置した</w:t>
                            </w:r>
                            <w:r>
                              <w:rPr>
                                <w:rFonts w:hint="eastAsia"/>
                              </w:rPr>
                              <w:t>上で</w:t>
                            </w:r>
                            <w:r>
                              <w:t>規定</w:t>
                            </w:r>
                            <w:r>
                              <w:rPr>
                                <w:rFonts w:hint="eastAsia"/>
                              </w:rPr>
                              <w:t>の</w:t>
                            </w:r>
                            <w:r>
                              <w:t>行為を実施した場合に算定可能となる加算（</w:t>
                            </w:r>
                            <w:r>
                              <w:rPr>
                                <w:rFonts w:hint="eastAsia"/>
                              </w:rPr>
                              <w:t>個別機能訓練</w:t>
                            </w:r>
                            <w:r>
                              <w:t>加算な</w:t>
                            </w:r>
                            <w:r>
                              <w:rPr>
                                <w:rFonts w:hint="eastAsia"/>
                              </w:rPr>
                              <w:t>ど</w:t>
                            </w:r>
                            <w:r>
                              <w:t>）</w:t>
                            </w:r>
                            <w:r>
                              <w:rPr>
                                <w:rFonts w:hint="eastAsia"/>
                              </w:rPr>
                              <w:t>については、</w:t>
                            </w:r>
                            <w:r>
                              <w:t>利用者の</w:t>
                            </w:r>
                            <w:r>
                              <w:rPr>
                                <w:rFonts w:hint="eastAsia"/>
                              </w:rPr>
                              <w:t>処遇に配慮</w:t>
                            </w:r>
                            <w:r>
                              <w:t>した上</w:t>
                            </w:r>
                            <w:r>
                              <w:rPr>
                                <w:rFonts w:hint="eastAsia"/>
                              </w:rPr>
                              <w:t>で柔軟な</w:t>
                            </w:r>
                            <w:r>
                              <w:t>対応が可能である。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470.8pt;margin-top:-.15pt;width:522pt;height:11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" fillcolor="white [3201]" strokeweight=".5pt">
                <v:textbox>
                  <w:txbxContent>
                    <w:p w:rsidR="00110D87" w:rsidRDefault="00110D87">
                      <w:r>
                        <w:rPr>
                          <w:rFonts w:hint="eastAsia"/>
                        </w:rPr>
                        <w:t>令和</w:t>
                      </w:r>
                      <w:r>
                        <w:t>元</w:t>
                      </w:r>
                      <w:r>
                        <w:rPr>
                          <w:rFonts w:hint="eastAsia"/>
                        </w:rPr>
                        <w:t>年</w:t>
                      </w:r>
                      <w:r w:rsidR="00CC214B" w:rsidRPr="00CC214B">
                        <w:rPr>
                          <w:rFonts w:asciiTheme="minorEastAsia" w:hAnsiTheme="minorEastAsia" w:hint="eastAsia"/>
                        </w:rPr>
                        <w:t>10</w:t>
                      </w:r>
                      <w:r w:rsidRPr="00CC214B">
                        <w:rPr>
                          <w:rFonts w:asciiTheme="minorEastAsia" w:hAnsiTheme="minorEastAsia"/>
                        </w:rPr>
                        <w:t>月</w:t>
                      </w:r>
                      <w:r w:rsidRPr="00CC214B">
                        <w:rPr>
                          <w:rFonts w:asciiTheme="minorEastAsia" w:hAnsiTheme="minorEastAsia" w:hint="eastAsia"/>
                        </w:rPr>
                        <w:t>15</w:t>
                      </w:r>
                      <w:r>
                        <w:t>日</w:t>
                      </w:r>
                      <w:r>
                        <w:rPr>
                          <w:rFonts w:hint="eastAsia"/>
                        </w:rPr>
                        <w:t>付</w:t>
                      </w:r>
                      <w:r w:rsidR="00CC214B">
                        <w:rPr>
                          <w:rFonts w:hint="eastAsia"/>
                        </w:rPr>
                        <w:t>け</w:t>
                      </w:r>
                      <w:r>
                        <w:rPr>
                          <w:rFonts w:hint="eastAsia"/>
                        </w:rPr>
                        <w:t>「</w:t>
                      </w:r>
                      <w:r w:rsidRPr="004B4D93">
                        <w:rPr>
                          <w:rFonts w:hint="eastAsia"/>
                        </w:rPr>
                        <w:t>令和元年台風第</w:t>
                      </w:r>
                      <w:r w:rsidRPr="00EB7C6B">
                        <w:rPr>
                          <w:rFonts w:asciiTheme="minorEastAsia" w:hAnsiTheme="minorEastAsia"/>
                        </w:rPr>
                        <w:t>19</w:t>
                      </w:r>
                      <w:r w:rsidRPr="004B4D93">
                        <w:rPr>
                          <w:rFonts w:hint="eastAsia"/>
                        </w:rPr>
                        <w:t>号に伴う災害における介護報酬等の取扱いについて」</w:t>
                      </w:r>
                      <w:r>
                        <w:rPr>
                          <w:rFonts w:hint="eastAsia"/>
                        </w:rPr>
                        <w:t>抜粋</w:t>
                      </w:r>
                    </w:p>
                    <w:p w:rsidR="00110D87" w:rsidRDefault="00110D87" w:rsidP="00110D87">
                      <w:r>
                        <w:rPr>
                          <w:rFonts w:hint="eastAsia"/>
                        </w:rPr>
                        <w:t xml:space="preserve">(7) </w:t>
                      </w:r>
                      <w:r>
                        <w:rPr>
                          <w:rFonts w:hint="eastAsia"/>
                        </w:rPr>
                        <w:t>サービス事業所等が被災したことにより、一時的指定等基準や介護報酬の算定要件に係る人員基準を満たすことができなく</w:t>
                      </w:r>
                      <w:r w:rsidR="00E42307">
                        <w:rPr>
                          <w:rFonts w:hint="eastAsia"/>
                        </w:rPr>
                        <w:t>なった</w:t>
                      </w:r>
                      <w:r>
                        <w:rPr>
                          <w:rFonts w:hint="eastAsia"/>
                        </w:rPr>
                        <w:t>場合</w:t>
                      </w:r>
                    </w:p>
                    <w:p w:rsidR="00110D87" w:rsidRPr="00110D87" w:rsidRDefault="00FF123B" w:rsidP="00110D87">
                      <w:r>
                        <w:rPr>
                          <w:rFonts w:hint="eastAsia"/>
                        </w:rPr>
                        <w:t xml:space="preserve">　</w:t>
                      </w:r>
                      <w:r>
                        <w:t>指定</w:t>
                      </w:r>
                      <w:r>
                        <w:rPr>
                          <w:rFonts w:hint="eastAsia"/>
                        </w:rPr>
                        <w:t>等</w:t>
                      </w:r>
                      <w:r>
                        <w:t>基準や</w:t>
                      </w:r>
                      <w:r>
                        <w:rPr>
                          <w:rFonts w:hint="eastAsia"/>
                        </w:rPr>
                        <w:t>基本サービス費</w:t>
                      </w:r>
                      <w:r>
                        <w:t>に係る</w:t>
                      </w:r>
                      <w:r>
                        <w:rPr>
                          <w:rFonts w:hint="eastAsia"/>
                        </w:rPr>
                        <w:t>施設</w:t>
                      </w:r>
                      <w:r>
                        <w:t>基準</w:t>
                      </w:r>
                      <w:r>
                        <w:rPr>
                          <w:rFonts w:hint="eastAsia"/>
                        </w:rPr>
                        <w:t>、</w:t>
                      </w:r>
                      <w:r>
                        <w:t>基準以上の人員配置をした場合に算定可能となる加算（</w:t>
                      </w:r>
                      <w:r>
                        <w:rPr>
                          <w:rFonts w:hint="eastAsia"/>
                        </w:rPr>
                        <w:t>看護体制加算</w:t>
                      </w:r>
                      <w:r>
                        <w:t>など）</w:t>
                      </w:r>
                      <w:r>
                        <w:rPr>
                          <w:rFonts w:hint="eastAsia"/>
                        </w:rPr>
                        <w:t>、</w:t>
                      </w:r>
                      <w:r>
                        <w:t>有資格者</w:t>
                      </w:r>
                      <w:r>
                        <w:rPr>
                          <w:rFonts w:hint="eastAsia"/>
                        </w:rPr>
                        <w:t>等</w:t>
                      </w:r>
                      <w:r>
                        <w:t>を配置した</w:t>
                      </w:r>
                      <w:r>
                        <w:rPr>
                          <w:rFonts w:hint="eastAsia"/>
                        </w:rPr>
                        <w:t>上で</w:t>
                      </w:r>
                      <w:r>
                        <w:t>規定</w:t>
                      </w:r>
                      <w:r>
                        <w:rPr>
                          <w:rFonts w:hint="eastAsia"/>
                        </w:rPr>
                        <w:t>の</w:t>
                      </w:r>
                      <w:r>
                        <w:t>行為を実施した場合に算定可能となる加算（</w:t>
                      </w:r>
                      <w:r>
                        <w:rPr>
                          <w:rFonts w:hint="eastAsia"/>
                        </w:rPr>
                        <w:t>個別機能訓練</w:t>
                      </w:r>
                      <w:r>
                        <w:t>加算な</w:t>
                      </w:r>
                      <w:r>
                        <w:rPr>
                          <w:rFonts w:hint="eastAsia"/>
                        </w:rPr>
                        <w:t>ど</w:t>
                      </w:r>
                      <w:r>
                        <w:t>）</w:t>
                      </w:r>
                      <w:r>
                        <w:rPr>
                          <w:rFonts w:hint="eastAsia"/>
                        </w:rPr>
                        <w:t>については、</w:t>
                      </w:r>
                      <w:r>
                        <w:t>利用者の</w:t>
                      </w:r>
                      <w:r>
                        <w:rPr>
                          <w:rFonts w:hint="eastAsia"/>
                        </w:rPr>
                        <w:t>処遇に配慮</w:t>
                      </w:r>
                      <w:r>
                        <w:t>した上</w:t>
                      </w:r>
                      <w:r>
                        <w:rPr>
                          <w:rFonts w:hint="eastAsia"/>
                        </w:rPr>
                        <w:t>で柔軟な</w:t>
                      </w:r>
                      <w:r>
                        <w:t>対応が可能である。</w:t>
                      </w:r>
                    </w:p>
                  </w:txbxContent>
                </v:textbox>
                <w10:wrap anchorx="margin"/>
              </v:shape>
            </w:pict>
          </mc:Fallback>
        </mc:AlternateContent>
      </w:r>
    </w:p>
    <w:p w:rsidR="005E1FBE" w:rsidRDefault="005E1FBE" w:rsidP="00474329">
      <w:pPr>
        <w:rPr>
          <w:b/>
        </w:rPr>
      </w:pPr>
    </w:p>
    <w:p w:rsidR="005E1FBE" w:rsidRPr="00110D87" w:rsidRDefault="005E1FBE" w:rsidP="00474329">
      <w:pPr>
        <w:rPr>
          <w:b/>
          <w:u w:val="single"/>
        </w:rPr>
      </w:pPr>
    </w:p>
    <w:p w:rsidR="005E1FBE" w:rsidRDefault="005E1FBE" w:rsidP="00474329">
      <w:pPr>
        <w:rPr>
          <w:b/>
        </w:rPr>
      </w:pPr>
    </w:p>
    <w:p w:rsidR="005E1FBE" w:rsidRDefault="005E1FBE" w:rsidP="00474329">
      <w:pPr>
        <w:rPr>
          <w:b/>
        </w:rPr>
      </w:pPr>
    </w:p>
    <w:p w:rsidR="00FF123B" w:rsidRDefault="00FF123B" w:rsidP="00474329"/>
    <w:p w:rsidR="00EB7C6B" w:rsidRDefault="00EB7C6B" w:rsidP="00474329"/>
    <w:p w:rsidR="00F1531E" w:rsidRPr="005E1FBE" w:rsidRDefault="00CC214B" w:rsidP="00474329">
      <w:r>
        <w:rPr>
          <w:rFonts w:hint="eastAsia"/>
        </w:rPr>
        <w:t>＊</w:t>
      </w:r>
      <w:r w:rsidR="00F1531E" w:rsidRPr="005E1FBE">
        <w:rPr>
          <w:rFonts w:hint="eastAsia"/>
        </w:rPr>
        <w:t>総合事業の場合の算定方法：</w:t>
      </w:r>
      <w:r w:rsidR="00EA4F36" w:rsidRPr="005E1FBE">
        <w:rPr>
          <w:rFonts w:hint="eastAsia"/>
        </w:rPr>
        <w:t>通常通り月単位での請求</w:t>
      </w:r>
    </w:p>
    <w:p w:rsidR="00F1531E" w:rsidRDefault="00F1531E" w:rsidP="00474329"/>
    <w:p w:rsidR="002F4B28" w:rsidRPr="002F4B28" w:rsidRDefault="002F4B28" w:rsidP="00474329">
      <w:pPr>
        <w:rPr>
          <w:b/>
        </w:rPr>
      </w:pPr>
      <w:r w:rsidRPr="002F4B28">
        <w:rPr>
          <w:rFonts w:hint="eastAsia"/>
          <w:b/>
        </w:rPr>
        <w:t>②</w:t>
      </w:r>
      <w:r>
        <w:rPr>
          <w:rFonts w:hint="eastAsia"/>
          <w:b/>
        </w:rPr>
        <w:t>電話による安否確認での介護報酬の算定について</w:t>
      </w:r>
    </w:p>
    <w:p w:rsidR="00EA4F36" w:rsidRDefault="00EA4F36" w:rsidP="00474329">
      <w:r>
        <w:rPr>
          <w:rFonts w:hint="eastAsia"/>
        </w:rPr>
        <w:t>令和</w:t>
      </w:r>
      <w:r w:rsidR="00CC214B" w:rsidRPr="00CC214B">
        <w:rPr>
          <w:rFonts w:asciiTheme="minorEastAsia" w:hAnsiTheme="minorEastAsia" w:hint="eastAsia"/>
        </w:rPr>
        <w:t>2年4月7</w:t>
      </w:r>
      <w:r>
        <w:rPr>
          <w:rFonts w:hint="eastAsia"/>
        </w:rPr>
        <w:t>日付け</w:t>
      </w:r>
      <w:r w:rsidRPr="00EA4F36">
        <w:rPr>
          <w:rFonts w:hint="eastAsia"/>
        </w:rPr>
        <w:t>介護保険最新情報</w:t>
      </w:r>
      <w:r w:rsidRPr="00EA4F36">
        <w:rPr>
          <w:rFonts w:hint="eastAsia"/>
        </w:rPr>
        <w:t>vol</w:t>
      </w:r>
      <w:r w:rsidRPr="00CC214B">
        <w:rPr>
          <w:rFonts w:asciiTheme="minorEastAsia" w:hAnsiTheme="minorEastAsia" w:hint="eastAsia"/>
        </w:rPr>
        <w:t>.809</w:t>
      </w:r>
      <w:r w:rsidRPr="00EA4F36">
        <w:rPr>
          <w:rFonts w:hint="eastAsia"/>
        </w:rPr>
        <w:t>「新型コロナウイルス感染症に係る介護サービス事業所の人員基準等の臨時的な取扱いについて（第</w:t>
      </w:r>
      <w:r w:rsidRPr="00CC214B">
        <w:rPr>
          <w:rFonts w:asciiTheme="minorEastAsia" w:hAnsiTheme="minorEastAsia" w:hint="eastAsia"/>
        </w:rPr>
        <w:t>6</w:t>
      </w:r>
      <w:r w:rsidRPr="00EA4F36">
        <w:rPr>
          <w:rFonts w:hint="eastAsia"/>
        </w:rPr>
        <w:t>報）」</w:t>
      </w:r>
      <w:r>
        <w:rPr>
          <w:rFonts w:hint="eastAsia"/>
        </w:rPr>
        <w:t>より</w:t>
      </w:r>
    </w:p>
    <w:p w:rsidR="00524F07" w:rsidRDefault="00524F07" w:rsidP="00474329">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38100</wp:posOffset>
                </wp:positionV>
                <wp:extent cx="6619875" cy="3257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619875" cy="325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329" w:rsidRDefault="00474329" w:rsidP="00474329">
                            <w:r>
                              <w:rPr>
                                <w:rFonts w:hint="eastAsia"/>
                              </w:rPr>
                              <w:t>問</w:t>
                            </w:r>
                            <w:r w:rsidR="00CC214B" w:rsidRPr="00CC214B">
                              <w:rPr>
                                <w:rFonts w:asciiTheme="minorEastAsia" w:hAnsiTheme="minorEastAsia" w:hint="eastAsia"/>
                              </w:rPr>
                              <w:t>1</w:t>
                            </w:r>
                            <w:r w:rsidR="00CC214B">
                              <w:t xml:space="preserve">　</w:t>
                            </w:r>
                            <w:r>
                              <w:rPr>
                                <w:rFonts w:hint="eastAsia"/>
                              </w:rPr>
                              <w:t>通所系サービス事業所（通所介護、地域密着型通所介護、認知症対応型通所介護に限る。以下、同じ。）が都道府県、保健所を設置する市又は特別区（以下、「都道府県等」という。）からの休業の要請を受けた場合において、利用者等の意向を確認した上で、その期間に行う電話による安否確認について、介護報酬の算定が可能か。</w:t>
                            </w:r>
                          </w:p>
                          <w:p w:rsidR="005E1FBE" w:rsidRDefault="005E1FBE" w:rsidP="005E1FBE"/>
                          <w:p w:rsidR="005E1FBE" w:rsidRDefault="005E1FBE" w:rsidP="005E1FBE">
                            <w:r>
                              <w:rPr>
                                <w:rFonts w:hint="eastAsia"/>
                              </w:rPr>
                              <w:t>（答）</w:t>
                            </w:r>
                          </w:p>
                          <w:p w:rsidR="005E1FBE" w:rsidRDefault="005E1FBE" w:rsidP="005E1FBE">
                            <w:r>
                              <w:rPr>
                                <w:rFonts w:hint="eastAsia"/>
                              </w:rPr>
                              <w:t>通所系サービス事業所が、休業の要請を受けて、健康状態、直近の食事の内容や時間、直近の入浴の有無や時間、当日の外出の有無と外出先、希望するサービスの提供内容や頻度等について、電話により確認した場合、あらかじめケアプランに位置付けた利用日については、</w:t>
                            </w:r>
                            <w:r w:rsidR="00CC214B" w:rsidRPr="00CC214B">
                              <w:rPr>
                                <w:rFonts w:asciiTheme="minorEastAsia" w:hAnsiTheme="minorEastAsia"/>
                              </w:rPr>
                              <w:t>1</w:t>
                            </w:r>
                            <w:r w:rsidR="00CC214B" w:rsidRPr="00CC214B">
                              <w:rPr>
                                <w:rFonts w:asciiTheme="minorEastAsia" w:hAnsiTheme="minorEastAsia" w:hint="eastAsia"/>
                              </w:rPr>
                              <w:t>日2</w:t>
                            </w:r>
                            <w:r>
                              <w:rPr>
                                <w:rFonts w:hint="eastAsia"/>
                              </w:rPr>
                              <w:t>回まで、相応の介護報酬の算定が可能である。具体的な算定方法については、「新型コロナウイルス感染症に係る介護サービス事業所の人員基準等の臨時的な取扱いについて（第</w:t>
                            </w:r>
                            <w:r w:rsidR="00CC214B" w:rsidRPr="00CC214B">
                              <w:rPr>
                                <w:rFonts w:asciiTheme="minorEastAsia" w:hAnsiTheme="minorEastAsia" w:hint="eastAsia"/>
                              </w:rPr>
                              <w:t>2報）」（令和2年2</w:t>
                            </w:r>
                            <w:r w:rsidRPr="00CC214B">
                              <w:rPr>
                                <w:rFonts w:asciiTheme="minorEastAsia" w:hAnsiTheme="minorEastAsia" w:hint="eastAsia"/>
                              </w:rPr>
                              <w:t>月</w:t>
                            </w:r>
                            <w:r w:rsidR="00CC214B">
                              <w:rPr>
                                <w:rFonts w:asciiTheme="minorEastAsia" w:hAnsiTheme="minorEastAsia" w:hint="eastAsia"/>
                              </w:rPr>
                              <w:t>24</w:t>
                            </w:r>
                            <w:r>
                              <w:rPr>
                                <w:rFonts w:hint="eastAsia"/>
                              </w:rPr>
                              <w:t>日付厚生労働省老健局総務課認知症施策推進室ほか連名事務連絡）別紙１を参考にされたい。なお、対応にあたっては、職員が自宅等から電話を行う等、柔軟に検討されたい。その際には、電話により確認した事項について、記録を残しておくこと。</w:t>
                            </w:r>
                          </w:p>
                          <w:p w:rsidR="00474329" w:rsidRPr="005E1FBE" w:rsidRDefault="00474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left:0;text-align:left;margin-left:470.05pt;margin-top:3pt;width:521.25pt;height:25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" fillcolor="white [3201]" strokeweight=".5pt">
                <v:textbox>
                  <w:txbxContent>
                    <w:p w:rsidR="00474329" w:rsidRDefault="00474329" w:rsidP="00474329">
                      <w:r>
                        <w:rPr>
                          <w:rFonts w:hint="eastAsia"/>
                        </w:rPr>
                        <w:t>問</w:t>
                      </w:r>
                      <w:r w:rsidR="00CC214B" w:rsidRPr="00CC214B">
                        <w:rPr>
                          <w:rFonts w:asciiTheme="minorEastAsia" w:hAnsiTheme="minorEastAsia" w:hint="eastAsia"/>
                        </w:rPr>
                        <w:t>1</w:t>
                      </w:r>
                      <w:r w:rsidR="00CC214B">
                        <w:t xml:space="preserve">　</w:t>
                      </w:r>
                      <w:r>
                        <w:rPr>
                          <w:rFonts w:hint="eastAsia"/>
                        </w:rPr>
                        <w:t>通所系サービス事業所（通所介護、地域密着型通所介護、認知症対応型通所介護に限る。以下、同じ。）が都道府県、保健所を設置する市又は特別区（以下、「都道府県等」という。）からの休業の要請を受けた場合において、利用者等の意向を確認した上で、その期間に行う電話による安否確認について、介護報酬の算定が可能か。</w:t>
                      </w:r>
                    </w:p>
                    <w:p w:rsidR="005E1FBE" w:rsidRDefault="005E1FBE" w:rsidP="005E1FBE"/>
                    <w:p w:rsidR="005E1FBE" w:rsidRDefault="005E1FBE" w:rsidP="005E1FBE">
                      <w:r>
                        <w:rPr>
                          <w:rFonts w:hint="eastAsia"/>
                        </w:rPr>
                        <w:t>（答）</w:t>
                      </w:r>
                    </w:p>
                    <w:p w:rsidR="005E1FBE" w:rsidRDefault="005E1FBE" w:rsidP="005E1FBE">
                      <w:r>
                        <w:rPr>
                          <w:rFonts w:hint="eastAsia"/>
                        </w:rPr>
                        <w:t>通所系サービス事業所が、休業の要請を受けて、健康状態、直近の食事の内容や時間、直近の入浴の有無や時間、当日の外出の有無と外出先、希望するサービスの提供内容や頻度等について、電話により確認した場合、あらかじめケアプランに位置付けた利用日については、</w:t>
                      </w:r>
                      <w:r w:rsidR="00CC214B" w:rsidRPr="00CC214B">
                        <w:rPr>
                          <w:rFonts w:asciiTheme="minorEastAsia" w:hAnsiTheme="minorEastAsia"/>
                        </w:rPr>
                        <w:t>1</w:t>
                      </w:r>
                      <w:r w:rsidR="00CC214B" w:rsidRPr="00CC214B">
                        <w:rPr>
                          <w:rFonts w:asciiTheme="minorEastAsia" w:hAnsiTheme="minorEastAsia" w:hint="eastAsia"/>
                        </w:rPr>
                        <w:t>日2</w:t>
                      </w:r>
                      <w:r>
                        <w:rPr>
                          <w:rFonts w:hint="eastAsia"/>
                        </w:rPr>
                        <w:t>回まで、相応の介護報酬の算定が可能である。具体的な算定方法については、「新型コロナウイルス感染症に係る介護サービス事業所の人員基準等の臨時的な取扱いについて（第</w:t>
                      </w:r>
                      <w:r w:rsidR="00CC214B" w:rsidRPr="00CC214B">
                        <w:rPr>
                          <w:rFonts w:asciiTheme="minorEastAsia" w:hAnsiTheme="minorEastAsia" w:hint="eastAsia"/>
                        </w:rPr>
                        <w:t>2報）」（令和2年2</w:t>
                      </w:r>
                      <w:r w:rsidRPr="00CC214B">
                        <w:rPr>
                          <w:rFonts w:asciiTheme="minorEastAsia" w:hAnsiTheme="minorEastAsia" w:hint="eastAsia"/>
                        </w:rPr>
                        <w:t>月</w:t>
                      </w:r>
                      <w:r w:rsidR="00CC214B">
                        <w:rPr>
                          <w:rFonts w:asciiTheme="minorEastAsia" w:hAnsiTheme="minorEastAsia" w:hint="eastAsia"/>
                        </w:rPr>
                        <w:t>24</w:t>
                      </w:r>
                      <w:r>
                        <w:rPr>
                          <w:rFonts w:hint="eastAsia"/>
                        </w:rPr>
                        <w:t>日付厚生労働省老健局総務課認知症施策推進室ほか連名事務連絡）別紙１を参考にされたい。なお、対応にあたっては、職員が自宅等から電話を行う等、柔軟に検討されたい。その際には、電話により確認した事項について、記録を残しておくこと。</w:t>
                      </w:r>
                    </w:p>
                    <w:p w:rsidR="00474329" w:rsidRPr="005E1FBE" w:rsidRDefault="00474329"/>
                  </w:txbxContent>
                </v:textbox>
                <w10:wrap anchorx="margin"/>
              </v:shape>
            </w:pict>
          </mc:Fallback>
        </mc:AlternateContent>
      </w:r>
    </w:p>
    <w:p w:rsidR="00524F07" w:rsidRDefault="00524F07" w:rsidP="00474329"/>
    <w:p w:rsidR="00524F07" w:rsidRDefault="00524F07" w:rsidP="00474329"/>
    <w:p w:rsidR="00474329" w:rsidRDefault="00474329" w:rsidP="00474329"/>
    <w:p w:rsidR="00474329" w:rsidRDefault="00474329" w:rsidP="00474329"/>
    <w:p w:rsidR="005E1FBE" w:rsidRDefault="005E1FBE" w:rsidP="00474329"/>
    <w:p w:rsidR="005E1FBE" w:rsidRDefault="005E1FBE" w:rsidP="00474329"/>
    <w:p w:rsidR="005E1FBE" w:rsidRDefault="005E1FBE" w:rsidP="00474329"/>
    <w:p w:rsidR="005E1FBE" w:rsidRDefault="005E1FBE" w:rsidP="00474329"/>
    <w:p w:rsidR="005E1FBE" w:rsidRDefault="005E1FBE" w:rsidP="00474329"/>
    <w:p w:rsidR="005E1FBE" w:rsidRDefault="005E1FBE" w:rsidP="00474329"/>
    <w:p w:rsidR="005E1FBE" w:rsidRDefault="005E1FBE" w:rsidP="00474329"/>
    <w:p w:rsidR="005E1FBE" w:rsidRDefault="005E1FBE" w:rsidP="00474329"/>
    <w:p w:rsidR="005E1FBE" w:rsidRDefault="005E1FBE" w:rsidP="00474329"/>
    <w:p w:rsidR="005E1FBE" w:rsidRDefault="00C7311F" w:rsidP="00474329">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152400</wp:posOffset>
                </wp:positionV>
                <wp:extent cx="6610350" cy="21336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61035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172D" w:rsidRDefault="002F4B28" w:rsidP="0001172D">
                            <w:r>
                              <w:rPr>
                                <w:rFonts w:hint="eastAsia"/>
                              </w:rPr>
                              <w:t>問</w:t>
                            </w:r>
                            <w:r w:rsidR="00CC214B" w:rsidRPr="00CC214B">
                              <w:rPr>
                                <w:rFonts w:asciiTheme="minorEastAsia" w:hAnsiTheme="minorEastAsia" w:hint="eastAsia"/>
                              </w:rPr>
                              <w:t>2</w:t>
                            </w:r>
                            <w:r w:rsidRPr="00CC214B">
                              <w:rPr>
                                <w:rFonts w:asciiTheme="minorEastAsia" w:hAnsiTheme="minorEastAsia"/>
                              </w:rPr>
                              <w:t xml:space="preserve">　</w:t>
                            </w:r>
                            <w:r w:rsidR="0001172D" w:rsidRPr="00CC214B">
                              <w:rPr>
                                <w:rFonts w:asciiTheme="minorEastAsia" w:hAnsiTheme="minorEastAsia" w:hint="eastAsia"/>
                              </w:rPr>
                              <w:t>問</w:t>
                            </w:r>
                            <w:r w:rsidR="00CC214B" w:rsidRPr="00CC214B">
                              <w:rPr>
                                <w:rFonts w:asciiTheme="minorEastAsia" w:hAnsiTheme="minorEastAsia" w:hint="eastAsia"/>
                              </w:rPr>
                              <w:t>1</w:t>
                            </w:r>
                            <w:r w:rsidR="0001172D">
                              <w:rPr>
                                <w:rFonts w:hint="eastAsia"/>
                              </w:rPr>
                              <w:t>の取扱について、通所系サービス事業所が都道府県等からの休業の要請を受けていない場合においても、感染拡大防止の観点から、利用者等の意向を確認した上で行う電話による安否確認について、介護報酬の算定が可能か。</w:t>
                            </w:r>
                          </w:p>
                          <w:p w:rsidR="005E1FBE" w:rsidRDefault="005E1FBE" w:rsidP="005E1FBE"/>
                          <w:p w:rsidR="005E1FBE" w:rsidRDefault="005E1FBE" w:rsidP="005E1FBE">
                            <w:r>
                              <w:rPr>
                                <w:rFonts w:hint="eastAsia"/>
                              </w:rPr>
                              <w:t>（答）</w:t>
                            </w:r>
                          </w:p>
                          <w:p w:rsidR="005E1FBE" w:rsidRDefault="005E1FBE" w:rsidP="005E1FBE">
                            <w:r>
                              <w:rPr>
                                <w:rFonts w:hint="eastAsia"/>
                              </w:rPr>
                              <w:t>通所系サービス事業所が、健康状態、直近の食事の内容や時間、直近の入浴の有無や時間、当日の外出の有無と外出先、希望するサービスの提供内容や頻度等について、電話により確認した場合、あらか</w:t>
                            </w:r>
                            <w:r w:rsidR="00C7311F">
                              <w:rPr>
                                <w:rFonts w:hint="eastAsia"/>
                              </w:rPr>
                              <w:t>じめケアプランに位置付けた利用日については、</w:t>
                            </w:r>
                            <w:r w:rsidR="00CC214B" w:rsidRPr="00CC214B">
                              <w:rPr>
                                <w:rFonts w:asciiTheme="minorEastAsia" w:hAnsiTheme="minorEastAsia" w:hint="eastAsia"/>
                              </w:rPr>
                              <w:t>1日1</w:t>
                            </w:r>
                            <w:r w:rsidR="00C7311F">
                              <w:rPr>
                                <w:rFonts w:hint="eastAsia"/>
                              </w:rPr>
                              <w:t>回まで、相応</w:t>
                            </w:r>
                            <w:r>
                              <w:rPr>
                                <w:rFonts w:hint="eastAsia"/>
                              </w:rPr>
                              <w:t>介護報酬の算定が可能である。具体的な算定方法等は</w:t>
                            </w:r>
                            <w:r w:rsidRPr="00CC214B">
                              <w:rPr>
                                <w:rFonts w:asciiTheme="minorEastAsia" w:hAnsiTheme="minorEastAsia" w:hint="eastAsia"/>
                              </w:rPr>
                              <w:t>問</w:t>
                            </w:r>
                            <w:r w:rsidR="00CC214B" w:rsidRPr="00CC214B">
                              <w:rPr>
                                <w:rFonts w:asciiTheme="minorEastAsia" w:hAnsiTheme="minorEastAsia" w:hint="eastAsia"/>
                              </w:rPr>
                              <w:t>1</w:t>
                            </w:r>
                            <w:r>
                              <w:rPr>
                                <w:rFonts w:hint="eastAsia"/>
                              </w:rPr>
                              <w:t>の取扱いと同様である。</w:t>
                            </w:r>
                          </w:p>
                          <w:p w:rsidR="00474329" w:rsidRPr="005E1FBE" w:rsidRDefault="00474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469.3pt;margin-top:12pt;width:520.5pt;height:1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" fillcolor="white [3201]" strokeweight=".5pt">
                <v:textbox>
                  <w:txbxContent>
                    <w:p w:rsidR="0001172D" w:rsidRDefault="002F4B28" w:rsidP="0001172D">
                      <w:r>
                        <w:rPr>
                          <w:rFonts w:hint="eastAsia"/>
                        </w:rPr>
                        <w:t>問</w:t>
                      </w:r>
                      <w:r w:rsidR="00CC214B" w:rsidRPr="00CC214B">
                        <w:rPr>
                          <w:rFonts w:asciiTheme="minorEastAsia" w:hAnsiTheme="minorEastAsia" w:hint="eastAsia"/>
                        </w:rPr>
                        <w:t>2</w:t>
                      </w:r>
                      <w:r w:rsidRPr="00CC214B">
                        <w:rPr>
                          <w:rFonts w:asciiTheme="minorEastAsia" w:hAnsiTheme="minorEastAsia"/>
                        </w:rPr>
                        <w:t xml:space="preserve">　</w:t>
                      </w:r>
                      <w:r w:rsidR="0001172D" w:rsidRPr="00CC214B">
                        <w:rPr>
                          <w:rFonts w:asciiTheme="minorEastAsia" w:hAnsiTheme="minorEastAsia" w:hint="eastAsia"/>
                        </w:rPr>
                        <w:t>問</w:t>
                      </w:r>
                      <w:r w:rsidR="00CC214B" w:rsidRPr="00CC214B">
                        <w:rPr>
                          <w:rFonts w:asciiTheme="minorEastAsia" w:hAnsiTheme="minorEastAsia" w:hint="eastAsia"/>
                        </w:rPr>
                        <w:t>1</w:t>
                      </w:r>
                      <w:r w:rsidR="0001172D">
                        <w:rPr>
                          <w:rFonts w:hint="eastAsia"/>
                        </w:rPr>
                        <w:t>の取扱について、通所系サービス事業所が都道府県等からの休業の要請を受けていない場合においても、感染拡大防止の観点から、利用者等の意向を確認した上で行う電話による安否確認について、介護報酬の算定が可能か。</w:t>
                      </w:r>
                    </w:p>
                    <w:p w:rsidR="005E1FBE" w:rsidRDefault="005E1FBE" w:rsidP="005E1FBE"/>
                    <w:p w:rsidR="005E1FBE" w:rsidRDefault="005E1FBE" w:rsidP="005E1FBE">
                      <w:r>
                        <w:rPr>
                          <w:rFonts w:hint="eastAsia"/>
                        </w:rPr>
                        <w:t>（答）</w:t>
                      </w:r>
                    </w:p>
                    <w:p w:rsidR="005E1FBE" w:rsidRDefault="005E1FBE" w:rsidP="005E1FBE">
                      <w:r>
                        <w:rPr>
                          <w:rFonts w:hint="eastAsia"/>
                        </w:rPr>
                        <w:t>通所系サービス事業所が、健康状態、直近の食事の内容や時間、直近の入浴の有無や時間、当日の外出の有無と外出先、希望するサービスの提供内容や頻度等について、電話により確認した場合、あらか</w:t>
                      </w:r>
                      <w:r w:rsidR="00C7311F">
                        <w:rPr>
                          <w:rFonts w:hint="eastAsia"/>
                        </w:rPr>
                        <w:t>じめケアプランに位置付けた利用日については、</w:t>
                      </w:r>
                      <w:r w:rsidR="00CC214B" w:rsidRPr="00CC214B">
                        <w:rPr>
                          <w:rFonts w:asciiTheme="minorEastAsia" w:hAnsiTheme="minorEastAsia" w:hint="eastAsia"/>
                        </w:rPr>
                        <w:t>1日1</w:t>
                      </w:r>
                      <w:r w:rsidR="00C7311F">
                        <w:rPr>
                          <w:rFonts w:hint="eastAsia"/>
                        </w:rPr>
                        <w:t>回まで、相応</w:t>
                      </w:r>
                      <w:r>
                        <w:rPr>
                          <w:rFonts w:hint="eastAsia"/>
                        </w:rPr>
                        <w:t>介護報酬の算定が可能である。具体的な算定方法等は</w:t>
                      </w:r>
                      <w:r w:rsidRPr="00CC214B">
                        <w:rPr>
                          <w:rFonts w:asciiTheme="minorEastAsia" w:hAnsiTheme="minorEastAsia" w:hint="eastAsia"/>
                        </w:rPr>
                        <w:t>問</w:t>
                      </w:r>
                      <w:r w:rsidR="00CC214B" w:rsidRPr="00CC214B">
                        <w:rPr>
                          <w:rFonts w:asciiTheme="minorEastAsia" w:hAnsiTheme="minorEastAsia" w:hint="eastAsia"/>
                        </w:rPr>
                        <w:t>1</w:t>
                      </w:r>
                      <w:r>
                        <w:rPr>
                          <w:rFonts w:hint="eastAsia"/>
                        </w:rPr>
                        <w:t>の取扱いと同様である。</w:t>
                      </w:r>
                    </w:p>
                    <w:p w:rsidR="00474329" w:rsidRPr="005E1FBE" w:rsidRDefault="00474329"/>
                  </w:txbxContent>
                </v:textbox>
                <w10:wrap anchorx="margin"/>
              </v:shape>
            </w:pict>
          </mc:Fallback>
        </mc:AlternateContent>
      </w:r>
    </w:p>
    <w:p w:rsidR="005E1FBE" w:rsidRDefault="005E1FBE" w:rsidP="00474329"/>
    <w:p w:rsidR="005E1FBE" w:rsidRDefault="005E1FBE" w:rsidP="00474329"/>
    <w:p w:rsidR="0001172D" w:rsidRDefault="0001172D" w:rsidP="00474329"/>
    <w:p w:rsidR="00474329" w:rsidRDefault="00474329" w:rsidP="00474329"/>
    <w:p w:rsidR="00474329" w:rsidRDefault="00474329" w:rsidP="00474329"/>
    <w:p w:rsidR="00705465" w:rsidRDefault="00705465" w:rsidP="002F4B28">
      <w:pPr>
        <w:rPr>
          <w:b/>
        </w:rPr>
      </w:pPr>
    </w:p>
    <w:p w:rsidR="00705465" w:rsidRDefault="00705465" w:rsidP="002F4B28">
      <w:pPr>
        <w:rPr>
          <w:b/>
        </w:rPr>
      </w:pPr>
    </w:p>
    <w:p w:rsidR="00705465" w:rsidRDefault="00705465" w:rsidP="002F4B28">
      <w:pPr>
        <w:rPr>
          <w:b/>
        </w:rPr>
      </w:pPr>
    </w:p>
    <w:p w:rsidR="00705465" w:rsidRDefault="00705465" w:rsidP="002F4B28">
      <w:pPr>
        <w:rPr>
          <w:b/>
        </w:rPr>
      </w:pPr>
    </w:p>
    <w:p w:rsidR="00705465" w:rsidRDefault="00705465" w:rsidP="002F4B28">
      <w:pPr>
        <w:rPr>
          <w:b/>
        </w:rPr>
      </w:pPr>
    </w:p>
    <w:p w:rsidR="00D52891" w:rsidRDefault="00D52891" w:rsidP="002F4B28">
      <w:pPr>
        <w:rPr>
          <w:b/>
        </w:rPr>
      </w:pPr>
      <w:r>
        <w:rPr>
          <w:rFonts w:hint="eastAsia"/>
          <w:b/>
        </w:rPr>
        <w:t>上記取り扱いについては</w:t>
      </w:r>
    </w:p>
    <w:p w:rsidR="002F4B28" w:rsidRDefault="002F4B28" w:rsidP="002F4B28">
      <w:pPr>
        <w:rPr>
          <w:b/>
        </w:rPr>
      </w:pPr>
      <w:r>
        <w:rPr>
          <w:rFonts w:hint="eastAsia"/>
          <w:b/>
        </w:rPr>
        <w:t>①利用者</w:t>
      </w:r>
      <w:r w:rsidR="00FD5673">
        <w:rPr>
          <w:rFonts w:hint="eastAsia"/>
          <w:b/>
        </w:rPr>
        <w:t>（又は、その家族）</w:t>
      </w:r>
      <w:r>
        <w:rPr>
          <w:rFonts w:hint="eastAsia"/>
          <w:b/>
        </w:rPr>
        <w:t>に</w:t>
      </w:r>
      <w:r w:rsidR="00D52891">
        <w:rPr>
          <w:rFonts w:hint="eastAsia"/>
          <w:b/>
        </w:rPr>
        <w:t>通所サービスと同等の費用負担が生じることも含め、</w:t>
      </w:r>
      <w:r>
        <w:rPr>
          <w:rFonts w:hint="eastAsia"/>
          <w:b/>
        </w:rPr>
        <w:t>正確な説明を行い、同意書</w:t>
      </w:r>
      <w:r w:rsidR="00E42307">
        <w:rPr>
          <w:rFonts w:hint="eastAsia"/>
          <w:b/>
        </w:rPr>
        <w:t>（任意様式）</w:t>
      </w:r>
      <w:r>
        <w:rPr>
          <w:rFonts w:hint="eastAsia"/>
          <w:b/>
        </w:rPr>
        <w:t>を取ること</w:t>
      </w:r>
      <w:r w:rsidR="00B91B51">
        <w:rPr>
          <w:rFonts w:hint="eastAsia"/>
          <w:b/>
        </w:rPr>
        <w:t>。なお、サービス提供前に説明を行い、同意を得ていれば、同意書はサービス提供後に得ることとしてよい。</w:t>
      </w:r>
    </w:p>
    <w:p w:rsidR="00C87449" w:rsidRDefault="002F4B28" w:rsidP="005E1FBE">
      <w:pPr>
        <w:rPr>
          <w:b/>
        </w:rPr>
      </w:pPr>
      <w:r>
        <w:rPr>
          <w:rFonts w:hint="eastAsia"/>
          <w:b/>
        </w:rPr>
        <w:t>②</w:t>
      </w:r>
      <w:r w:rsidRPr="00EA4F36">
        <w:rPr>
          <w:rFonts w:hint="eastAsia"/>
          <w:b/>
        </w:rPr>
        <w:t>事前にケアマネジャーに確認を行</w:t>
      </w:r>
      <w:r>
        <w:rPr>
          <w:rFonts w:hint="eastAsia"/>
          <w:b/>
        </w:rPr>
        <w:t>うこと</w:t>
      </w:r>
    </w:p>
    <w:p w:rsidR="005E1FBE" w:rsidRDefault="00D52891" w:rsidP="005E1FBE">
      <w:pPr>
        <w:rPr>
          <w:b/>
        </w:rPr>
      </w:pPr>
      <w:bookmarkStart w:id="0" w:name="_GoBack"/>
      <w:bookmarkEnd w:id="0"/>
      <w:r>
        <w:rPr>
          <w:rFonts w:hint="eastAsia"/>
          <w:b/>
        </w:rPr>
        <w:lastRenderedPageBreak/>
        <w:t>を条件とし、介護報酬を</w:t>
      </w:r>
      <w:r w:rsidR="002F4B28">
        <w:rPr>
          <w:rFonts w:hint="eastAsia"/>
          <w:b/>
        </w:rPr>
        <w:t>算定</w:t>
      </w:r>
      <w:r w:rsidR="005E1FBE">
        <w:rPr>
          <w:rFonts w:hint="eastAsia"/>
          <w:b/>
        </w:rPr>
        <w:t>（加算を含める）</w:t>
      </w:r>
      <w:r>
        <w:rPr>
          <w:rFonts w:hint="eastAsia"/>
          <w:b/>
        </w:rPr>
        <w:t>してください</w:t>
      </w:r>
      <w:r w:rsidR="002F4B28">
        <w:rPr>
          <w:rFonts w:hint="eastAsia"/>
          <w:b/>
        </w:rPr>
        <w:t>。</w:t>
      </w:r>
    </w:p>
    <w:p w:rsidR="002F4B28" w:rsidRDefault="002F4B28" w:rsidP="005E1FBE">
      <w:pPr>
        <w:rPr>
          <w:b/>
        </w:rPr>
      </w:pPr>
      <w:r>
        <w:rPr>
          <w:rFonts w:hint="eastAsia"/>
          <w:b/>
        </w:rPr>
        <w:t>総合事業についても同様の取り扱いとします。</w:t>
      </w:r>
    </w:p>
    <w:p w:rsidR="00A07D74" w:rsidRDefault="00A07D74" w:rsidP="00474329"/>
    <w:p w:rsidR="005E1FBE" w:rsidRDefault="005E1FBE" w:rsidP="00474329">
      <w:r>
        <w:rPr>
          <w:rFonts w:hint="eastAsia"/>
        </w:rPr>
        <w:t>＊電話で安否確認を行った居宅サービス及び地域密着型サービスでの</w:t>
      </w:r>
      <w:r w:rsidR="002F4B28" w:rsidRPr="005E1FBE">
        <w:rPr>
          <w:rFonts w:hint="eastAsia"/>
        </w:rPr>
        <w:t>算定方法</w:t>
      </w:r>
    </w:p>
    <w:p w:rsidR="002F4B28" w:rsidRPr="00CC214B" w:rsidRDefault="002F4B28" w:rsidP="00474329">
      <w:pPr>
        <w:rPr>
          <w:rFonts w:asciiTheme="minorEastAsia" w:hAnsiTheme="minorEastAsia"/>
        </w:rPr>
      </w:pPr>
      <w:r w:rsidRPr="002F4B28">
        <w:rPr>
          <w:rFonts w:hint="eastAsia"/>
        </w:rPr>
        <w:t xml:space="preserve"> </w:t>
      </w:r>
      <w:r>
        <w:rPr>
          <w:rFonts w:hint="eastAsia"/>
        </w:rPr>
        <w:t>新型コロナウイルス感染症に係る介護サービス事業</w:t>
      </w:r>
      <w:r w:rsidR="00CC214B">
        <w:rPr>
          <w:rFonts w:hint="eastAsia"/>
        </w:rPr>
        <w:t>所の人員基準等の臨時的な取扱いについて（第２報）」と同様とし、</w:t>
      </w:r>
      <w:r w:rsidR="00CC214B" w:rsidRPr="00CC214B">
        <w:rPr>
          <w:rFonts w:asciiTheme="minorEastAsia" w:hAnsiTheme="minorEastAsia" w:hint="eastAsia"/>
        </w:rPr>
        <w:t>1日1</w:t>
      </w:r>
      <w:r w:rsidRPr="00CC214B">
        <w:rPr>
          <w:rFonts w:asciiTheme="minorEastAsia" w:hAnsiTheme="minorEastAsia" w:hint="eastAsia"/>
        </w:rPr>
        <w:t>回の算定を認めます。</w:t>
      </w:r>
    </w:p>
    <w:p w:rsidR="002F4B28" w:rsidRDefault="00CC214B" w:rsidP="00474329">
      <w:r w:rsidRPr="00CC214B">
        <w:rPr>
          <w:rFonts w:asciiTheme="minorEastAsia" w:hAnsiTheme="minorEastAsia" w:hint="eastAsia"/>
        </w:rPr>
        <w:t>例、安否確認の電話を10</w:t>
      </w:r>
      <w:r w:rsidR="002F4B28" w:rsidRPr="00CC214B">
        <w:rPr>
          <w:rFonts w:asciiTheme="minorEastAsia" w:hAnsiTheme="minorEastAsia" w:hint="eastAsia"/>
        </w:rPr>
        <w:t>分ほど行った→</w:t>
      </w:r>
      <w:r w:rsidRPr="00CC214B">
        <w:rPr>
          <w:rFonts w:asciiTheme="minorEastAsia" w:hAnsiTheme="minorEastAsia" w:hint="eastAsia"/>
        </w:rPr>
        <w:t>2時間以上3</w:t>
      </w:r>
      <w:r w:rsidR="005E1FBE" w:rsidRPr="004B4D93">
        <w:rPr>
          <w:rFonts w:hint="eastAsia"/>
        </w:rPr>
        <w:t>時間未満</w:t>
      </w:r>
      <w:r w:rsidR="005E1FBE">
        <w:rPr>
          <w:rFonts w:hint="eastAsia"/>
        </w:rPr>
        <w:t>での算定</w:t>
      </w:r>
    </w:p>
    <w:p w:rsidR="00EB7C6B" w:rsidRDefault="00EB7C6B" w:rsidP="00474329"/>
    <w:p w:rsidR="005E1FBE" w:rsidRDefault="00EB7C6B" w:rsidP="00474329">
      <w:r>
        <w:rPr>
          <w:rFonts w:hint="eastAsia"/>
        </w:rPr>
        <w:t>＊</w:t>
      </w:r>
      <w:r w:rsidR="005E1FBE" w:rsidRPr="005E1FBE">
        <w:rPr>
          <w:rFonts w:hint="eastAsia"/>
        </w:rPr>
        <w:t>総合事業の場合の算定方法</w:t>
      </w:r>
      <w:r w:rsidR="005E1FBE">
        <w:rPr>
          <w:rFonts w:hint="eastAsia"/>
        </w:rPr>
        <w:t>:</w:t>
      </w:r>
      <w:r w:rsidR="005E1FBE" w:rsidRPr="005E1FBE">
        <w:rPr>
          <w:rFonts w:hint="eastAsia"/>
        </w:rPr>
        <w:t>通常通り月単位での請求</w:t>
      </w:r>
    </w:p>
    <w:p w:rsidR="00110D87" w:rsidRDefault="00110D87" w:rsidP="00474329"/>
    <w:p w:rsidR="00110D87" w:rsidRDefault="00110D87" w:rsidP="00474329">
      <w:r>
        <w:rPr>
          <w:rFonts w:hint="eastAsia"/>
        </w:rPr>
        <w:t>そのほか、厚生労働省老健局が発出したコロナウイルス関する</w:t>
      </w:r>
      <w:r w:rsidRPr="00EA4F36">
        <w:rPr>
          <w:rFonts w:hint="eastAsia"/>
        </w:rPr>
        <w:t>介護保険最新情報</w:t>
      </w:r>
      <w:r>
        <w:rPr>
          <w:rFonts w:hint="eastAsia"/>
        </w:rPr>
        <w:t>についても、長崎市は基本的にそれに則った方針です。</w:t>
      </w:r>
    </w:p>
    <w:p w:rsidR="00110D87" w:rsidRDefault="00110D87" w:rsidP="00474329"/>
    <w:p w:rsidR="00110D87" w:rsidRDefault="00110D87" w:rsidP="00474329"/>
    <w:p w:rsidR="00110D87" w:rsidRDefault="00110D87" w:rsidP="00474329"/>
    <w:p w:rsidR="00110D87" w:rsidRDefault="00110D87" w:rsidP="00474329"/>
    <w:p w:rsidR="00110D87" w:rsidRDefault="00110D87" w:rsidP="00474329"/>
    <w:p w:rsidR="00110D87" w:rsidRPr="00110D87" w:rsidRDefault="00110D87" w:rsidP="00C7311F">
      <w:pPr>
        <w:ind w:leftChars="2662" w:left="6220" w:hangingChars="300" w:hanging="630"/>
        <w:rPr>
          <w:rFonts w:ascii="ＭＳ 明朝" w:eastAsia="ＭＳ 明朝" w:hAnsi="ＭＳ 明朝"/>
          <w:sz w:val="24"/>
          <w:szCs w:val="24"/>
        </w:rPr>
      </w:pPr>
      <w:r>
        <w:rPr>
          <w:rFonts w:hint="eastAsia"/>
        </w:rPr>
        <w:t xml:space="preserve">　　　　　　　　　　　　　　　　　　　　　　　　　</w:t>
      </w:r>
      <w:r w:rsidRPr="00110D87">
        <w:rPr>
          <w:rFonts w:ascii="ＭＳ 明朝" w:eastAsia="ＭＳ 明朝" w:hAnsi="ＭＳ 明朝" w:hint="eastAsia"/>
          <w:sz w:val="24"/>
          <w:szCs w:val="24"/>
        </w:rPr>
        <w:t>長崎市福祉部福祉総務課</w:t>
      </w:r>
    </w:p>
    <w:p w:rsidR="00110D87" w:rsidRPr="00110D87" w:rsidRDefault="00110D87" w:rsidP="001944D4">
      <w:pPr>
        <w:ind w:firstLineChars="2650" w:firstLine="6360"/>
        <w:rPr>
          <w:rFonts w:ascii="ＭＳ 明朝" w:eastAsia="ＭＳ 明朝" w:hAnsi="ＭＳ 明朝"/>
          <w:sz w:val="24"/>
          <w:szCs w:val="24"/>
        </w:rPr>
      </w:pPr>
      <w:r>
        <w:rPr>
          <w:rFonts w:ascii="ＭＳ 明朝" w:eastAsia="ＭＳ 明朝" w:hAnsi="ＭＳ 明朝" w:hint="eastAsia"/>
          <w:sz w:val="24"/>
          <w:szCs w:val="24"/>
        </w:rPr>
        <w:t>企画推進係</w:t>
      </w:r>
    </w:p>
    <w:p w:rsidR="00110D87" w:rsidRPr="00110D87" w:rsidRDefault="00110D87" w:rsidP="001944D4">
      <w:pPr>
        <w:ind w:firstLineChars="2650" w:firstLine="6360"/>
        <w:rPr>
          <w:rFonts w:ascii="ＭＳ 明朝" w:eastAsia="ＭＳ 明朝" w:hAnsi="ＭＳ 明朝"/>
          <w:sz w:val="24"/>
          <w:szCs w:val="24"/>
        </w:rPr>
      </w:pPr>
      <w:r w:rsidRPr="00110D87">
        <w:rPr>
          <w:rFonts w:ascii="ＭＳ 明朝" w:eastAsia="ＭＳ 明朝" w:hAnsi="ＭＳ 明朝" w:hint="eastAsia"/>
          <w:sz w:val="24"/>
          <w:szCs w:val="24"/>
        </w:rPr>
        <w:t>電話　095-829-1161</w:t>
      </w:r>
    </w:p>
    <w:p w:rsidR="00110D87" w:rsidRPr="001E08CF" w:rsidRDefault="00110D87" w:rsidP="001944D4">
      <w:pPr>
        <w:ind w:firstLineChars="2650" w:firstLine="6360"/>
        <w:rPr>
          <w:rFonts w:ascii="ＭＳ 明朝" w:eastAsia="ＭＳ 明朝" w:hAnsi="ＭＳ 明朝"/>
          <w:sz w:val="24"/>
          <w:szCs w:val="24"/>
        </w:rPr>
      </w:pPr>
      <w:r w:rsidRPr="00110D87">
        <w:rPr>
          <w:rFonts w:ascii="ＭＳ 明朝" w:eastAsia="ＭＳ 明朝" w:hAnsi="ＭＳ 明朝" w:hint="eastAsia"/>
          <w:sz w:val="24"/>
          <w:szCs w:val="24"/>
        </w:rPr>
        <w:t>FAX　 095-829-1140</w:t>
      </w:r>
    </w:p>
    <w:sectPr w:rsidR="00110D87" w:rsidRPr="001E08CF" w:rsidSect="00FD567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29"/>
    <w:rsid w:val="0001172D"/>
    <w:rsid w:val="000E71F0"/>
    <w:rsid w:val="00110D87"/>
    <w:rsid w:val="001944D4"/>
    <w:rsid w:val="001E08CF"/>
    <w:rsid w:val="001E0DB8"/>
    <w:rsid w:val="002F4B28"/>
    <w:rsid w:val="00311960"/>
    <w:rsid w:val="003F7756"/>
    <w:rsid w:val="00433FD0"/>
    <w:rsid w:val="00474329"/>
    <w:rsid w:val="004B4D93"/>
    <w:rsid w:val="00524F07"/>
    <w:rsid w:val="005E1FBE"/>
    <w:rsid w:val="00705465"/>
    <w:rsid w:val="00A07D74"/>
    <w:rsid w:val="00B91B51"/>
    <w:rsid w:val="00C7311F"/>
    <w:rsid w:val="00C87449"/>
    <w:rsid w:val="00CC214B"/>
    <w:rsid w:val="00D52891"/>
    <w:rsid w:val="00E42307"/>
    <w:rsid w:val="00EA4F36"/>
    <w:rsid w:val="00EB7C6B"/>
    <w:rsid w:val="00F1531E"/>
    <w:rsid w:val="00F420AC"/>
    <w:rsid w:val="00FB125D"/>
    <w:rsid w:val="00FD5673"/>
    <w:rsid w:val="00FF1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7252ED-35A0-4F5D-8665-A2F8A8D1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4F07"/>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E0D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0D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709CE-BA8D-4C15-98B2-BC7EB250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田内 花奈</dc:creator>
  <cp:keywords/>
  <dc:description/>
  <cp:lastModifiedBy>田内 花奈</cp:lastModifiedBy>
  <cp:revision>11</cp:revision>
  <cp:lastPrinted>2020-04-20T05:35:00Z</cp:lastPrinted>
  <dcterms:created xsi:type="dcterms:W3CDTF">2020-04-09T00:48:00Z</dcterms:created>
  <dcterms:modified xsi:type="dcterms:W3CDTF">2020-05-11T00:09:00Z</dcterms:modified>
</cp:coreProperties>
</file>