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6B3" w:rsidRPr="005A5F03" w:rsidRDefault="00E063A0" w:rsidP="005A5F03">
      <w:pPr>
        <w:pStyle w:val="OasysWin"/>
        <w:kinsoku w:val="0"/>
        <w:wordWrap/>
        <w:spacing w:line="240" w:lineRule="auto"/>
        <w:jc w:val="center"/>
        <w:rPr>
          <w:rFonts w:ascii="ＭＳ ゴシック" w:eastAsia="ＭＳ ゴシック" w:hAnsi="ＭＳ ゴシック"/>
          <w:spacing w:val="0"/>
          <w:sz w:val="24"/>
          <w:szCs w:val="24"/>
        </w:rPr>
      </w:pPr>
      <w:r w:rsidRPr="00573844">
        <w:rPr>
          <w:rFonts w:ascii="ＭＳ ゴシック" w:eastAsia="ＭＳ ゴシック" w:hAnsi="ＭＳ ゴシック" w:hint="eastAsia"/>
          <w:spacing w:val="0"/>
          <w:sz w:val="24"/>
          <w:szCs w:val="24"/>
        </w:rPr>
        <w:t>仕</w:t>
      </w:r>
      <w:r w:rsidR="00D8300E">
        <w:rPr>
          <w:rFonts w:ascii="ＭＳ ゴシック" w:eastAsia="ＭＳ ゴシック" w:hAnsi="ＭＳ ゴシック" w:hint="eastAsia"/>
          <w:spacing w:val="0"/>
          <w:sz w:val="24"/>
          <w:szCs w:val="24"/>
        </w:rPr>
        <w:t xml:space="preserve">　</w:t>
      </w:r>
      <w:r w:rsidRPr="00573844">
        <w:rPr>
          <w:rFonts w:ascii="ＭＳ ゴシック" w:eastAsia="ＭＳ ゴシック" w:hAnsi="ＭＳ ゴシック" w:hint="eastAsia"/>
          <w:spacing w:val="0"/>
          <w:sz w:val="24"/>
          <w:szCs w:val="24"/>
        </w:rPr>
        <w:t>様</w:t>
      </w:r>
      <w:r w:rsidR="00D8300E">
        <w:rPr>
          <w:rFonts w:ascii="ＭＳ ゴシック" w:eastAsia="ＭＳ ゴシック" w:hAnsi="ＭＳ ゴシック" w:hint="eastAsia"/>
          <w:spacing w:val="0"/>
          <w:sz w:val="24"/>
          <w:szCs w:val="24"/>
        </w:rPr>
        <w:t xml:space="preserve">　</w:t>
      </w:r>
      <w:r w:rsidRPr="00573844">
        <w:rPr>
          <w:rFonts w:ascii="ＭＳ ゴシック" w:eastAsia="ＭＳ ゴシック" w:hAnsi="ＭＳ ゴシック" w:hint="eastAsia"/>
          <w:spacing w:val="0"/>
          <w:sz w:val="24"/>
          <w:szCs w:val="24"/>
        </w:rPr>
        <w:t>書</w:t>
      </w:r>
    </w:p>
    <w:p w:rsidR="00D8300E" w:rsidRDefault="00D8300E" w:rsidP="00D8300E">
      <w:pPr>
        <w:pStyle w:val="OasysWin"/>
        <w:kinsoku w:val="0"/>
        <w:wordWrap/>
        <w:autoSpaceDE/>
        <w:autoSpaceDN/>
        <w:spacing w:line="240" w:lineRule="auto"/>
        <w:ind w:rightChars="133" w:right="279"/>
        <w:rPr>
          <w:rFonts w:ascii="ＭＳ ゴシック" w:eastAsia="ＭＳ ゴシック" w:hAnsi="ＭＳ ゴシック"/>
          <w:sz w:val="24"/>
          <w:szCs w:val="24"/>
        </w:rPr>
      </w:pPr>
    </w:p>
    <w:p w:rsidR="00D8300E" w:rsidRPr="00D8300E" w:rsidRDefault="00D8300E" w:rsidP="00D8300E">
      <w:pPr>
        <w:pStyle w:val="OasysWin"/>
        <w:wordWrap/>
        <w:autoSpaceDE/>
        <w:autoSpaceDN/>
        <w:spacing w:line="240" w:lineRule="auto"/>
        <w:ind w:leftChars="134" w:left="554" w:rightChars="133" w:right="279" w:hangingChars="101" w:hanging="273"/>
        <w:rPr>
          <w:sz w:val="24"/>
          <w:szCs w:val="24"/>
        </w:rPr>
      </w:pPr>
      <w:r w:rsidRPr="00D8300E">
        <w:rPr>
          <w:rFonts w:hint="eastAsia"/>
          <w:sz w:val="24"/>
          <w:szCs w:val="24"/>
        </w:rPr>
        <w:t>１　件名　長崎市議会</w:t>
      </w:r>
      <w:r>
        <w:rPr>
          <w:rFonts w:hint="eastAsia"/>
          <w:sz w:val="24"/>
          <w:szCs w:val="24"/>
        </w:rPr>
        <w:t>委員会</w:t>
      </w:r>
      <w:r w:rsidRPr="00D8300E">
        <w:rPr>
          <w:rFonts w:hint="eastAsia"/>
          <w:sz w:val="24"/>
          <w:szCs w:val="24"/>
        </w:rPr>
        <w:t>会議録</w:t>
      </w:r>
      <w:r>
        <w:rPr>
          <w:rFonts w:hint="eastAsia"/>
          <w:sz w:val="24"/>
          <w:szCs w:val="24"/>
        </w:rPr>
        <w:t>反訳</w:t>
      </w:r>
      <w:r w:rsidRPr="00D8300E">
        <w:rPr>
          <w:rFonts w:hint="eastAsia"/>
          <w:sz w:val="24"/>
          <w:szCs w:val="24"/>
        </w:rPr>
        <w:t>業務【単価契約】</w:t>
      </w:r>
    </w:p>
    <w:p w:rsidR="00D8300E" w:rsidRPr="00D8300E" w:rsidRDefault="00D8300E" w:rsidP="00D8300E">
      <w:pPr>
        <w:pStyle w:val="OasysWin"/>
        <w:wordWrap/>
        <w:autoSpaceDE/>
        <w:autoSpaceDN/>
        <w:spacing w:line="240" w:lineRule="auto"/>
        <w:ind w:leftChars="134" w:left="554" w:rightChars="133" w:right="279" w:hangingChars="101" w:hanging="273"/>
        <w:rPr>
          <w:sz w:val="24"/>
          <w:szCs w:val="24"/>
        </w:rPr>
      </w:pPr>
    </w:p>
    <w:p w:rsidR="00D8300E" w:rsidRPr="00D8300E" w:rsidRDefault="0091784D" w:rsidP="00D8300E">
      <w:pPr>
        <w:pStyle w:val="OasysWin"/>
        <w:wordWrap/>
        <w:autoSpaceDE/>
        <w:autoSpaceDN/>
        <w:spacing w:line="240" w:lineRule="auto"/>
        <w:ind w:leftChars="134" w:left="554" w:rightChars="133" w:right="279" w:hangingChars="101" w:hanging="273"/>
        <w:rPr>
          <w:sz w:val="24"/>
          <w:szCs w:val="24"/>
        </w:rPr>
      </w:pPr>
      <w:r>
        <w:rPr>
          <w:rFonts w:hint="eastAsia"/>
          <w:sz w:val="24"/>
          <w:szCs w:val="24"/>
        </w:rPr>
        <w:t>２　履行期間　契約日から令和７</w:t>
      </w:r>
      <w:r w:rsidR="00D8300E" w:rsidRPr="00D8300E">
        <w:rPr>
          <w:rFonts w:hint="eastAsia"/>
          <w:sz w:val="24"/>
          <w:szCs w:val="24"/>
        </w:rPr>
        <w:t>年３月</w:t>
      </w:r>
      <w:r>
        <w:rPr>
          <w:rFonts w:hint="eastAsia"/>
          <w:sz w:val="24"/>
          <w:szCs w:val="24"/>
        </w:rPr>
        <w:t>31</w:t>
      </w:r>
      <w:r w:rsidR="00D8300E" w:rsidRPr="00D8300E">
        <w:rPr>
          <w:rFonts w:hint="eastAsia"/>
          <w:sz w:val="24"/>
          <w:szCs w:val="24"/>
        </w:rPr>
        <w:t>日</w:t>
      </w:r>
    </w:p>
    <w:p w:rsidR="00D8300E" w:rsidRPr="007F6571" w:rsidRDefault="00D8300E" w:rsidP="00D8300E">
      <w:pPr>
        <w:pStyle w:val="OasysWin"/>
        <w:wordWrap/>
        <w:autoSpaceDE/>
        <w:autoSpaceDN/>
        <w:spacing w:line="240" w:lineRule="auto"/>
        <w:ind w:leftChars="134" w:left="554" w:rightChars="133" w:right="279" w:hangingChars="101" w:hanging="273"/>
        <w:rPr>
          <w:sz w:val="24"/>
          <w:szCs w:val="24"/>
        </w:rPr>
      </w:pPr>
    </w:p>
    <w:p w:rsidR="00D8300E" w:rsidRPr="00D8300E" w:rsidRDefault="00D8300E" w:rsidP="00D8300E">
      <w:pPr>
        <w:pStyle w:val="OasysWin"/>
        <w:wordWrap/>
        <w:autoSpaceDE/>
        <w:autoSpaceDN/>
        <w:spacing w:line="240" w:lineRule="auto"/>
        <w:ind w:leftChars="134" w:left="554" w:rightChars="133" w:right="279" w:hangingChars="101" w:hanging="273"/>
        <w:rPr>
          <w:sz w:val="24"/>
          <w:szCs w:val="24"/>
        </w:rPr>
      </w:pPr>
      <w:r w:rsidRPr="00D8300E">
        <w:rPr>
          <w:rFonts w:hint="eastAsia"/>
          <w:sz w:val="24"/>
          <w:szCs w:val="24"/>
        </w:rPr>
        <w:t>３　履行場所　長崎市魚の町４番１号（長崎市議会事務局議事調査課）</w:t>
      </w:r>
    </w:p>
    <w:p w:rsidR="00D8300E" w:rsidRDefault="00D8300E" w:rsidP="00D8300E">
      <w:pPr>
        <w:pStyle w:val="OasysWin"/>
        <w:kinsoku w:val="0"/>
        <w:wordWrap/>
        <w:autoSpaceDE/>
        <w:autoSpaceDN/>
        <w:spacing w:line="240" w:lineRule="auto"/>
        <w:ind w:rightChars="133" w:right="279"/>
        <w:rPr>
          <w:rFonts w:ascii="ＭＳ ゴシック" w:eastAsia="ＭＳ ゴシック" w:hAnsi="ＭＳ ゴシック"/>
          <w:sz w:val="24"/>
          <w:szCs w:val="24"/>
        </w:rPr>
      </w:pPr>
    </w:p>
    <w:p w:rsidR="00D15B05" w:rsidRDefault="00D15B05" w:rsidP="00D15B05">
      <w:pPr>
        <w:pStyle w:val="OasysWin"/>
        <w:kinsoku w:val="0"/>
        <w:wordWrap/>
        <w:autoSpaceDE/>
        <w:autoSpaceDN/>
        <w:spacing w:line="240" w:lineRule="auto"/>
        <w:ind w:rightChars="133" w:right="279" w:firstLineChars="100" w:firstLine="270"/>
        <w:rPr>
          <w:sz w:val="24"/>
          <w:szCs w:val="24"/>
        </w:rPr>
      </w:pPr>
      <w:r>
        <w:rPr>
          <w:rFonts w:hint="eastAsia"/>
          <w:sz w:val="24"/>
          <w:szCs w:val="24"/>
        </w:rPr>
        <w:t>４</w:t>
      </w:r>
      <w:r w:rsidRPr="00D8300E">
        <w:rPr>
          <w:rFonts w:hint="eastAsia"/>
          <w:sz w:val="24"/>
          <w:szCs w:val="24"/>
        </w:rPr>
        <w:t xml:space="preserve">　</w:t>
      </w:r>
      <w:r w:rsidRPr="00D15B05">
        <w:rPr>
          <w:rFonts w:hint="eastAsia"/>
          <w:sz w:val="24"/>
          <w:szCs w:val="24"/>
        </w:rPr>
        <w:t xml:space="preserve">契約方法　</w:t>
      </w:r>
      <w:r w:rsidR="00E8520D">
        <w:rPr>
          <w:rFonts w:hint="eastAsia"/>
          <w:sz w:val="24"/>
          <w:szCs w:val="24"/>
        </w:rPr>
        <w:t>請求</w:t>
      </w:r>
      <w:r w:rsidRPr="00D15B05">
        <w:rPr>
          <w:rFonts w:hint="eastAsia"/>
          <w:sz w:val="24"/>
          <w:szCs w:val="24"/>
        </w:rPr>
        <w:t>時間１時間当たりの単価契約</w:t>
      </w:r>
    </w:p>
    <w:p w:rsidR="00D15B05" w:rsidRPr="00D8300E" w:rsidRDefault="00D15B05" w:rsidP="00D8300E">
      <w:pPr>
        <w:pStyle w:val="OasysWin"/>
        <w:kinsoku w:val="0"/>
        <w:wordWrap/>
        <w:autoSpaceDE/>
        <w:autoSpaceDN/>
        <w:spacing w:line="240" w:lineRule="auto"/>
        <w:ind w:rightChars="133" w:right="279"/>
        <w:rPr>
          <w:rFonts w:ascii="ＭＳ ゴシック" w:eastAsia="ＭＳ ゴシック" w:hAnsi="ＭＳ ゴシック"/>
          <w:sz w:val="24"/>
          <w:szCs w:val="24"/>
        </w:rPr>
      </w:pPr>
    </w:p>
    <w:p w:rsidR="00DD19D5" w:rsidRPr="00573844" w:rsidRDefault="00DD19D5" w:rsidP="00F54304">
      <w:pPr>
        <w:pStyle w:val="OasysWin"/>
        <w:wordWrap/>
        <w:autoSpaceDE/>
        <w:autoSpaceDN/>
        <w:spacing w:line="240" w:lineRule="auto"/>
        <w:ind w:rightChars="133" w:right="279" w:firstLineChars="200" w:firstLine="540"/>
        <w:rPr>
          <w:rFonts w:ascii="ＭＳ ゴシック" w:eastAsia="ＭＳ ゴシック" w:hAnsi="ＭＳ ゴシック"/>
          <w:sz w:val="24"/>
          <w:szCs w:val="24"/>
        </w:rPr>
      </w:pPr>
      <w:r w:rsidRPr="00573844">
        <w:rPr>
          <w:rFonts w:ascii="ＭＳ ゴシック" w:eastAsia="ＭＳ ゴシック" w:hAnsi="ＭＳ ゴシック" w:hint="eastAsia"/>
          <w:sz w:val="24"/>
          <w:szCs w:val="24"/>
        </w:rPr>
        <w:t>（業務内容）</w:t>
      </w:r>
    </w:p>
    <w:p w:rsidR="00E063A0" w:rsidRDefault="00D15B05" w:rsidP="00F54304">
      <w:pPr>
        <w:pStyle w:val="OasysWin"/>
        <w:wordWrap/>
        <w:autoSpaceDE/>
        <w:autoSpaceDN/>
        <w:spacing w:line="240" w:lineRule="auto"/>
        <w:ind w:leftChars="134" w:left="554" w:rightChars="133" w:right="279" w:hangingChars="101" w:hanging="273"/>
        <w:rPr>
          <w:sz w:val="24"/>
          <w:szCs w:val="24"/>
        </w:rPr>
      </w:pPr>
      <w:r>
        <w:rPr>
          <w:rFonts w:hint="eastAsia"/>
          <w:sz w:val="24"/>
          <w:szCs w:val="24"/>
        </w:rPr>
        <w:t>５</w:t>
      </w:r>
      <w:r w:rsidR="00E063A0" w:rsidRPr="00573844">
        <w:rPr>
          <w:rFonts w:hint="eastAsia"/>
          <w:sz w:val="24"/>
          <w:szCs w:val="24"/>
        </w:rPr>
        <w:t xml:space="preserve">　業務の内容は、次のとおりとする。</w:t>
      </w:r>
    </w:p>
    <w:p w:rsidR="00E063A0" w:rsidRPr="00384F50" w:rsidRDefault="00D8300E" w:rsidP="00F54304">
      <w:pPr>
        <w:pStyle w:val="OasysWin"/>
        <w:wordWrap/>
        <w:autoSpaceDE/>
        <w:autoSpaceDN/>
        <w:spacing w:line="240" w:lineRule="auto"/>
        <w:ind w:leftChars="244" w:left="917" w:rightChars="133" w:right="279" w:hangingChars="150" w:hanging="405"/>
        <w:rPr>
          <w:sz w:val="24"/>
          <w:szCs w:val="24"/>
        </w:rPr>
      </w:pPr>
      <w:r w:rsidRPr="00573844">
        <w:rPr>
          <w:rFonts w:hint="eastAsia"/>
          <w:sz w:val="24"/>
          <w:szCs w:val="24"/>
        </w:rPr>
        <w:t>(1)</w:t>
      </w:r>
      <w:r>
        <w:rPr>
          <w:rFonts w:hint="eastAsia"/>
          <w:sz w:val="24"/>
          <w:szCs w:val="24"/>
        </w:rPr>
        <w:t xml:space="preserve">　</w:t>
      </w:r>
      <w:r w:rsidR="00C17618">
        <w:rPr>
          <w:rFonts w:hint="eastAsia"/>
          <w:sz w:val="24"/>
          <w:szCs w:val="24"/>
        </w:rPr>
        <w:t>常任委員会及び</w:t>
      </w:r>
      <w:r w:rsidR="00E063A0" w:rsidRPr="00573844">
        <w:rPr>
          <w:rFonts w:hint="eastAsia"/>
          <w:sz w:val="24"/>
          <w:szCs w:val="24"/>
        </w:rPr>
        <w:t>特別委員会（以下「委員会」という。）の会議録について、音声ファイル</w:t>
      </w:r>
      <w:r w:rsidR="009E13F0">
        <w:rPr>
          <w:rFonts w:hint="eastAsia"/>
          <w:sz w:val="24"/>
          <w:szCs w:val="24"/>
        </w:rPr>
        <w:t>から</w:t>
      </w:r>
      <w:r w:rsidR="00E063A0" w:rsidRPr="00573844">
        <w:rPr>
          <w:rFonts w:hint="eastAsia"/>
          <w:sz w:val="24"/>
          <w:szCs w:val="24"/>
        </w:rPr>
        <w:t>反訳業務を行うこと。</w:t>
      </w:r>
      <w:r w:rsidR="00295589">
        <w:rPr>
          <w:rFonts w:hint="eastAsia"/>
          <w:sz w:val="24"/>
          <w:szCs w:val="24"/>
        </w:rPr>
        <w:t>なお、会議時間のうち約３割は委員長、理事者</w:t>
      </w:r>
      <w:r w:rsidR="00777110" w:rsidRPr="00384F50">
        <w:rPr>
          <w:rFonts w:hint="eastAsia"/>
          <w:sz w:val="24"/>
          <w:szCs w:val="24"/>
        </w:rPr>
        <w:t>等の</w:t>
      </w:r>
      <w:r w:rsidR="00760DFC" w:rsidRPr="00384F50">
        <w:rPr>
          <w:rFonts w:hint="eastAsia"/>
          <w:sz w:val="24"/>
          <w:szCs w:val="24"/>
        </w:rPr>
        <w:t>説明部分であるため、説明</w:t>
      </w:r>
      <w:r w:rsidR="00777110" w:rsidRPr="00384F50">
        <w:rPr>
          <w:rFonts w:hint="eastAsia"/>
          <w:sz w:val="24"/>
          <w:szCs w:val="24"/>
        </w:rPr>
        <w:t>シナリオ</w:t>
      </w:r>
      <w:r w:rsidR="00760DFC" w:rsidRPr="00384F50">
        <w:rPr>
          <w:rFonts w:hint="eastAsia"/>
          <w:sz w:val="24"/>
          <w:szCs w:val="24"/>
        </w:rPr>
        <w:t>を</w:t>
      </w:r>
      <w:r w:rsidR="0011307A" w:rsidRPr="00384F50">
        <w:rPr>
          <w:rFonts w:hint="eastAsia"/>
          <w:sz w:val="24"/>
          <w:szCs w:val="24"/>
        </w:rPr>
        <w:t>「</w:t>
      </w:r>
      <w:r w:rsidR="00D15B05">
        <w:rPr>
          <w:rFonts w:hint="eastAsia"/>
          <w:sz w:val="24"/>
          <w:szCs w:val="24"/>
        </w:rPr>
        <w:t>Ｗｏｒｄ</w:t>
      </w:r>
      <w:r w:rsidR="006C6431">
        <w:rPr>
          <w:rFonts w:hint="eastAsia"/>
          <w:sz w:val="24"/>
          <w:szCs w:val="24"/>
        </w:rPr>
        <w:t>また</w:t>
      </w:r>
      <w:r w:rsidR="005273F8">
        <w:rPr>
          <w:rFonts w:hint="eastAsia"/>
          <w:sz w:val="24"/>
          <w:szCs w:val="24"/>
        </w:rPr>
        <w:t>は</w:t>
      </w:r>
      <w:r w:rsidR="00D15B05">
        <w:rPr>
          <w:rFonts w:hint="eastAsia"/>
          <w:sz w:val="24"/>
          <w:szCs w:val="24"/>
        </w:rPr>
        <w:t>ＰＤＦ</w:t>
      </w:r>
      <w:r w:rsidR="0011307A" w:rsidRPr="00384F50">
        <w:rPr>
          <w:rFonts w:hint="eastAsia"/>
          <w:sz w:val="24"/>
          <w:szCs w:val="24"/>
        </w:rPr>
        <w:t>」</w:t>
      </w:r>
      <w:r w:rsidR="00777110" w:rsidRPr="00384F50">
        <w:rPr>
          <w:rFonts w:hint="eastAsia"/>
          <w:sz w:val="24"/>
          <w:szCs w:val="24"/>
        </w:rPr>
        <w:t>データ</w:t>
      </w:r>
      <w:r w:rsidR="00760DFC" w:rsidRPr="00384F50">
        <w:rPr>
          <w:rFonts w:hint="eastAsia"/>
          <w:sz w:val="24"/>
          <w:szCs w:val="24"/>
        </w:rPr>
        <w:t>で</w:t>
      </w:r>
      <w:r w:rsidR="00777110" w:rsidRPr="00384F50">
        <w:rPr>
          <w:rFonts w:hint="eastAsia"/>
          <w:sz w:val="24"/>
          <w:szCs w:val="24"/>
        </w:rPr>
        <w:t>提供</w:t>
      </w:r>
      <w:r>
        <w:rPr>
          <w:rFonts w:hint="eastAsia"/>
          <w:sz w:val="24"/>
          <w:szCs w:val="24"/>
        </w:rPr>
        <w:t>したものを参考に修正を行うこと</w:t>
      </w:r>
      <w:r w:rsidR="00777110" w:rsidRPr="00384F50">
        <w:rPr>
          <w:rFonts w:hint="eastAsia"/>
          <w:sz w:val="24"/>
          <w:szCs w:val="24"/>
        </w:rPr>
        <w:t>。</w:t>
      </w:r>
    </w:p>
    <w:p w:rsidR="00E063A0" w:rsidRPr="00384F50" w:rsidRDefault="00D8300E" w:rsidP="00F54304">
      <w:pPr>
        <w:pStyle w:val="OasysWin"/>
        <w:wordWrap/>
        <w:autoSpaceDE/>
        <w:autoSpaceDN/>
        <w:spacing w:line="240" w:lineRule="auto"/>
        <w:ind w:leftChars="231" w:left="1055" w:rightChars="133" w:right="279" w:hangingChars="211" w:hanging="570"/>
        <w:rPr>
          <w:spacing w:val="0"/>
          <w:sz w:val="24"/>
          <w:szCs w:val="24"/>
        </w:rPr>
      </w:pPr>
      <w:r>
        <w:rPr>
          <w:rFonts w:hint="eastAsia"/>
          <w:sz w:val="24"/>
          <w:szCs w:val="24"/>
        </w:rPr>
        <w:t>(</w:t>
      </w:r>
      <w:r w:rsidR="00D15B05">
        <w:rPr>
          <w:rFonts w:hint="eastAsia"/>
          <w:sz w:val="24"/>
          <w:szCs w:val="24"/>
        </w:rPr>
        <w:t>2</w:t>
      </w:r>
      <w:r w:rsidR="00AB546B" w:rsidRPr="00384F50">
        <w:rPr>
          <w:rFonts w:hint="eastAsia"/>
          <w:sz w:val="24"/>
          <w:szCs w:val="24"/>
        </w:rPr>
        <w:t>)</w:t>
      </w:r>
      <w:r w:rsidR="0043568F" w:rsidRPr="00384F50">
        <w:rPr>
          <w:rFonts w:hint="eastAsia"/>
          <w:sz w:val="24"/>
          <w:szCs w:val="24"/>
        </w:rPr>
        <w:t xml:space="preserve">　</w:t>
      </w:r>
      <w:r w:rsidR="00E063A0" w:rsidRPr="00384F50">
        <w:rPr>
          <w:rFonts w:hint="eastAsia"/>
          <w:sz w:val="24"/>
          <w:szCs w:val="24"/>
        </w:rPr>
        <w:t>会議録の表記については、</w:t>
      </w:r>
      <w:r w:rsidR="0000225D" w:rsidRPr="00384F50">
        <w:rPr>
          <w:rFonts w:hint="eastAsia"/>
          <w:sz w:val="24"/>
          <w:szCs w:val="24"/>
        </w:rPr>
        <w:t>公益</w:t>
      </w:r>
      <w:r w:rsidR="003B60C3">
        <w:rPr>
          <w:rFonts w:hint="eastAsia"/>
          <w:sz w:val="24"/>
          <w:szCs w:val="24"/>
        </w:rPr>
        <w:t>社団法人日本速記協会が発行する「新</w:t>
      </w:r>
      <w:r w:rsidR="005C33C2">
        <w:rPr>
          <w:rFonts w:hint="eastAsia"/>
          <w:sz w:val="24"/>
          <w:szCs w:val="24"/>
        </w:rPr>
        <w:t>訂</w:t>
      </w:r>
      <w:r w:rsidR="00E063A0" w:rsidRPr="00384F50">
        <w:rPr>
          <w:rFonts w:hint="eastAsia"/>
          <w:sz w:val="24"/>
          <w:szCs w:val="24"/>
        </w:rPr>
        <w:t>標準用字用例辞典」</w:t>
      </w:r>
      <w:r w:rsidR="00777110" w:rsidRPr="00384F50">
        <w:rPr>
          <w:rFonts w:hint="eastAsia"/>
          <w:sz w:val="24"/>
          <w:szCs w:val="24"/>
        </w:rPr>
        <w:t>によること。</w:t>
      </w:r>
    </w:p>
    <w:p w:rsidR="006A5331" w:rsidRPr="00384F50" w:rsidRDefault="00D15B05" w:rsidP="00F54304">
      <w:pPr>
        <w:pStyle w:val="OasysWin"/>
        <w:wordWrap/>
        <w:autoSpaceDE/>
        <w:autoSpaceDN/>
        <w:spacing w:line="240" w:lineRule="auto"/>
        <w:ind w:leftChars="231" w:left="895" w:rightChars="133" w:right="279" w:hangingChars="152" w:hanging="410"/>
        <w:rPr>
          <w:sz w:val="24"/>
          <w:szCs w:val="24"/>
        </w:rPr>
      </w:pPr>
      <w:r>
        <w:rPr>
          <w:rFonts w:hint="eastAsia"/>
          <w:sz w:val="24"/>
          <w:szCs w:val="24"/>
        </w:rPr>
        <w:t>(3</w:t>
      </w:r>
      <w:r w:rsidR="00AB546B" w:rsidRPr="00384F50">
        <w:rPr>
          <w:rFonts w:hint="eastAsia"/>
          <w:sz w:val="24"/>
          <w:szCs w:val="24"/>
        </w:rPr>
        <w:t>)</w:t>
      </w:r>
      <w:r w:rsidR="0043568F" w:rsidRPr="00384F50">
        <w:rPr>
          <w:rFonts w:hint="eastAsia"/>
          <w:sz w:val="24"/>
          <w:szCs w:val="24"/>
        </w:rPr>
        <w:t xml:space="preserve">　</w:t>
      </w:r>
      <w:r w:rsidR="006A5331" w:rsidRPr="00384F50">
        <w:rPr>
          <w:rFonts w:hint="eastAsia"/>
          <w:sz w:val="24"/>
          <w:szCs w:val="24"/>
        </w:rPr>
        <w:t>話し言葉を書き言葉として整合性をもって記録するために、必要があるときは、修文・整文の作業を行うこと。</w:t>
      </w:r>
    </w:p>
    <w:p w:rsidR="00404B4E" w:rsidRPr="00384F50" w:rsidRDefault="00D15B05" w:rsidP="00F54304">
      <w:pPr>
        <w:pStyle w:val="OasysWin"/>
        <w:wordWrap/>
        <w:autoSpaceDE/>
        <w:autoSpaceDN/>
        <w:spacing w:line="240" w:lineRule="auto"/>
        <w:ind w:leftChars="231" w:left="895" w:rightChars="133" w:right="279" w:hangingChars="152" w:hanging="410"/>
        <w:rPr>
          <w:i/>
          <w:sz w:val="24"/>
          <w:szCs w:val="24"/>
        </w:rPr>
      </w:pPr>
      <w:r>
        <w:rPr>
          <w:rFonts w:hint="eastAsia"/>
          <w:sz w:val="24"/>
          <w:szCs w:val="24"/>
        </w:rPr>
        <w:t>(4</w:t>
      </w:r>
      <w:r w:rsidR="0020319F" w:rsidRPr="00384F50">
        <w:rPr>
          <w:rFonts w:hint="eastAsia"/>
          <w:sz w:val="24"/>
          <w:szCs w:val="24"/>
        </w:rPr>
        <w:t>)　その他、別に定める本市のルールによること。</w:t>
      </w:r>
    </w:p>
    <w:p w:rsidR="008E2E68" w:rsidRPr="00384F50" w:rsidRDefault="008E2E68" w:rsidP="00F54304">
      <w:pPr>
        <w:pStyle w:val="OasysWin"/>
        <w:wordWrap/>
        <w:autoSpaceDE/>
        <w:autoSpaceDN/>
        <w:spacing w:line="240" w:lineRule="auto"/>
        <w:ind w:rightChars="133" w:right="279"/>
        <w:rPr>
          <w:sz w:val="24"/>
          <w:szCs w:val="24"/>
        </w:rPr>
      </w:pPr>
    </w:p>
    <w:p w:rsidR="006A5331" w:rsidRPr="00384F50" w:rsidRDefault="006A5331" w:rsidP="00F54304">
      <w:pPr>
        <w:pStyle w:val="OasysWin"/>
        <w:wordWrap/>
        <w:autoSpaceDE/>
        <w:autoSpaceDN/>
        <w:spacing w:line="240" w:lineRule="auto"/>
        <w:ind w:rightChars="133" w:right="279" w:firstLineChars="200" w:firstLine="540"/>
        <w:rPr>
          <w:rFonts w:ascii="ＭＳ ゴシック" w:eastAsia="ＭＳ ゴシック" w:hAnsi="ＭＳ ゴシック"/>
          <w:sz w:val="24"/>
          <w:szCs w:val="24"/>
        </w:rPr>
      </w:pPr>
      <w:r w:rsidRPr="00384F50">
        <w:rPr>
          <w:rFonts w:ascii="ＭＳ ゴシック" w:eastAsia="ＭＳ ゴシック" w:hAnsi="ＭＳ ゴシック" w:hint="eastAsia"/>
          <w:sz w:val="24"/>
          <w:szCs w:val="24"/>
        </w:rPr>
        <w:t>（委員会の開催時期・日数・時間）</w:t>
      </w:r>
    </w:p>
    <w:p w:rsidR="006A5331" w:rsidRDefault="00D15B05" w:rsidP="00F54304">
      <w:pPr>
        <w:pStyle w:val="OasysWin"/>
        <w:wordWrap/>
        <w:autoSpaceDE/>
        <w:autoSpaceDN/>
        <w:spacing w:line="240" w:lineRule="auto"/>
        <w:ind w:leftChars="134" w:left="554" w:rightChars="133" w:right="279" w:hangingChars="101" w:hanging="273"/>
        <w:rPr>
          <w:sz w:val="24"/>
          <w:szCs w:val="24"/>
        </w:rPr>
      </w:pPr>
      <w:r>
        <w:rPr>
          <w:rFonts w:hint="eastAsia"/>
          <w:sz w:val="24"/>
          <w:szCs w:val="24"/>
        </w:rPr>
        <w:t>６</w:t>
      </w:r>
      <w:r w:rsidR="0011307A" w:rsidRPr="00384F50">
        <w:rPr>
          <w:rFonts w:hint="eastAsia"/>
          <w:sz w:val="24"/>
          <w:szCs w:val="24"/>
        </w:rPr>
        <w:t xml:space="preserve">　</w:t>
      </w:r>
      <w:r w:rsidR="006A5331" w:rsidRPr="00384F50">
        <w:rPr>
          <w:rFonts w:hint="eastAsia"/>
          <w:sz w:val="24"/>
          <w:szCs w:val="24"/>
        </w:rPr>
        <w:t>委員会の開催時期等は、おおむね次のとおりである。</w:t>
      </w:r>
      <w:r w:rsidR="00C17618" w:rsidRPr="00384F50">
        <w:rPr>
          <w:sz w:val="24"/>
          <w:szCs w:val="24"/>
        </w:rPr>
        <w:t xml:space="preserve"> </w:t>
      </w:r>
    </w:p>
    <w:p w:rsidR="00D15B05" w:rsidRPr="00D15B05" w:rsidRDefault="00D15B05" w:rsidP="00D15B05">
      <w:pPr>
        <w:pStyle w:val="OasysWin"/>
        <w:wordWrap/>
        <w:autoSpaceDE/>
        <w:autoSpaceDN/>
        <w:spacing w:line="240" w:lineRule="auto"/>
        <w:ind w:leftChars="230" w:left="880" w:rightChars="133" w:right="279" w:hangingChars="147" w:hanging="397"/>
        <w:rPr>
          <w:sz w:val="24"/>
          <w:szCs w:val="24"/>
        </w:rPr>
      </w:pPr>
      <w:r>
        <w:rPr>
          <w:rFonts w:hint="eastAsia"/>
          <w:sz w:val="24"/>
          <w:szCs w:val="24"/>
        </w:rPr>
        <w:t>(1</w:t>
      </w:r>
      <w:r w:rsidRPr="00384F50">
        <w:rPr>
          <w:rFonts w:hint="eastAsia"/>
          <w:sz w:val="24"/>
          <w:szCs w:val="24"/>
        </w:rPr>
        <w:t>)　常任委員会は、総務、教育厚生、環境経済及び建設水道の４委員会であり、通常、同時に開催される。なお、閉会中の決算審査については、総務委員会のみ他の３委員会とは別の日に開催される。</w:t>
      </w:r>
    </w:p>
    <w:p w:rsidR="000E7960" w:rsidRPr="00384F50" w:rsidRDefault="00D15B05" w:rsidP="00F54304">
      <w:pPr>
        <w:pStyle w:val="OasysWin"/>
        <w:wordWrap/>
        <w:autoSpaceDE/>
        <w:autoSpaceDN/>
        <w:spacing w:line="240" w:lineRule="auto"/>
        <w:ind w:leftChars="230" w:left="880" w:rightChars="133" w:right="279" w:hangingChars="147" w:hanging="397"/>
        <w:rPr>
          <w:sz w:val="24"/>
          <w:szCs w:val="24"/>
        </w:rPr>
      </w:pPr>
      <w:r>
        <w:rPr>
          <w:rFonts w:hint="eastAsia"/>
          <w:sz w:val="24"/>
          <w:szCs w:val="24"/>
        </w:rPr>
        <w:t>(2</w:t>
      </w:r>
      <w:r w:rsidR="00AB546B" w:rsidRPr="00384F50">
        <w:rPr>
          <w:rFonts w:hint="eastAsia"/>
          <w:sz w:val="24"/>
          <w:szCs w:val="24"/>
        </w:rPr>
        <w:t>)</w:t>
      </w:r>
      <w:r w:rsidR="0043568F" w:rsidRPr="00384F50">
        <w:rPr>
          <w:rFonts w:hint="eastAsia"/>
          <w:sz w:val="24"/>
          <w:szCs w:val="24"/>
        </w:rPr>
        <w:t xml:space="preserve">　</w:t>
      </w:r>
      <w:r w:rsidR="006A5331" w:rsidRPr="00384F50">
        <w:rPr>
          <w:rFonts w:hint="eastAsia"/>
          <w:sz w:val="24"/>
          <w:szCs w:val="24"/>
        </w:rPr>
        <w:t>常任委員会は、年４回開催される定例会</w:t>
      </w:r>
      <w:r w:rsidRPr="00D15B05">
        <w:rPr>
          <w:rFonts w:hint="eastAsia"/>
          <w:sz w:val="24"/>
          <w:szCs w:val="24"/>
        </w:rPr>
        <w:t>（</w:t>
      </w:r>
      <w:r w:rsidRPr="00A478B0">
        <w:rPr>
          <w:rFonts w:hint="eastAsia"/>
          <w:sz w:val="24"/>
          <w:szCs w:val="24"/>
        </w:rPr>
        <w:t>２月または３月、６月、９月、11月または12月）</w:t>
      </w:r>
      <w:r w:rsidR="00A478B0">
        <w:rPr>
          <w:rFonts w:hint="eastAsia"/>
          <w:sz w:val="24"/>
          <w:szCs w:val="24"/>
        </w:rPr>
        <w:t>のうち</w:t>
      </w:r>
      <w:r w:rsidR="006A5331" w:rsidRPr="00384F50">
        <w:rPr>
          <w:rFonts w:hint="eastAsia"/>
          <w:sz w:val="24"/>
          <w:szCs w:val="24"/>
        </w:rPr>
        <w:t>２月</w:t>
      </w:r>
      <w:r w:rsidR="00A478B0">
        <w:rPr>
          <w:rFonts w:hint="eastAsia"/>
          <w:sz w:val="24"/>
          <w:szCs w:val="24"/>
        </w:rPr>
        <w:t>または３月</w:t>
      </w:r>
      <w:r w:rsidR="006A5331" w:rsidRPr="00384F50">
        <w:rPr>
          <w:rFonts w:hint="eastAsia"/>
          <w:sz w:val="24"/>
          <w:szCs w:val="24"/>
        </w:rPr>
        <w:t>定例会においては約７日間、他の定例会においてはそれぞれ約４日間開催される</w:t>
      </w:r>
      <w:r w:rsidR="007C2EEB">
        <w:rPr>
          <w:rFonts w:hint="eastAsia"/>
          <w:sz w:val="24"/>
          <w:szCs w:val="24"/>
        </w:rPr>
        <w:t>会議録を反訳</w:t>
      </w:r>
      <w:r w:rsidR="007C2EEB" w:rsidRPr="00A478B0">
        <w:rPr>
          <w:rFonts w:hint="eastAsia"/>
          <w:sz w:val="24"/>
          <w:szCs w:val="24"/>
        </w:rPr>
        <w:t>する</w:t>
      </w:r>
      <w:r w:rsidR="007C2EEB" w:rsidRPr="00384F50">
        <w:rPr>
          <w:rFonts w:hint="eastAsia"/>
          <w:sz w:val="24"/>
          <w:szCs w:val="24"/>
        </w:rPr>
        <w:t>。</w:t>
      </w:r>
      <w:r w:rsidR="006A5331" w:rsidRPr="00384F50">
        <w:rPr>
          <w:rFonts w:hint="eastAsia"/>
          <w:sz w:val="24"/>
          <w:szCs w:val="24"/>
        </w:rPr>
        <w:t>また</w:t>
      </w:r>
      <w:r w:rsidR="003D463A" w:rsidRPr="00384F50">
        <w:rPr>
          <w:rFonts w:hint="eastAsia"/>
          <w:sz w:val="24"/>
          <w:szCs w:val="24"/>
        </w:rPr>
        <w:t>、</w:t>
      </w:r>
      <w:r w:rsidR="00A478B0">
        <w:rPr>
          <w:rFonts w:hint="eastAsia"/>
          <w:sz w:val="24"/>
          <w:szCs w:val="24"/>
        </w:rPr>
        <w:t>臨時会が開催される場合</w:t>
      </w:r>
      <w:r w:rsidR="006A5331" w:rsidRPr="00384F50">
        <w:rPr>
          <w:rFonts w:hint="eastAsia"/>
          <w:sz w:val="24"/>
          <w:szCs w:val="24"/>
        </w:rPr>
        <w:t>は、約１日間開催される</w:t>
      </w:r>
      <w:r w:rsidR="007C2EEB">
        <w:rPr>
          <w:rFonts w:hint="eastAsia"/>
          <w:sz w:val="24"/>
          <w:szCs w:val="24"/>
        </w:rPr>
        <w:t>ため、１日間の会議録を</w:t>
      </w:r>
      <w:r w:rsidR="00A478B0">
        <w:rPr>
          <w:rFonts w:hint="eastAsia"/>
          <w:sz w:val="24"/>
          <w:szCs w:val="24"/>
        </w:rPr>
        <w:t>反訳</w:t>
      </w:r>
      <w:r w:rsidR="00A478B0" w:rsidRPr="00A478B0">
        <w:rPr>
          <w:rFonts w:hint="eastAsia"/>
          <w:sz w:val="24"/>
          <w:szCs w:val="24"/>
        </w:rPr>
        <w:t>する</w:t>
      </w:r>
      <w:r w:rsidR="006A5331" w:rsidRPr="00384F50">
        <w:rPr>
          <w:rFonts w:hint="eastAsia"/>
          <w:sz w:val="24"/>
          <w:szCs w:val="24"/>
        </w:rPr>
        <w:t>。</w:t>
      </w:r>
    </w:p>
    <w:p w:rsidR="000E7960" w:rsidRPr="00384F50" w:rsidRDefault="006A5331" w:rsidP="00F54304">
      <w:pPr>
        <w:pStyle w:val="OasysWin"/>
        <w:wordWrap/>
        <w:autoSpaceDE/>
        <w:autoSpaceDN/>
        <w:spacing w:line="240" w:lineRule="auto"/>
        <w:ind w:leftChars="430" w:left="903" w:rightChars="133" w:right="279" w:firstLineChars="100" w:firstLine="270"/>
        <w:rPr>
          <w:sz w:val="24"/>
          <w:szCs w:val="24"/>
        </w:rPr>
      </w:pPr>
      <w:r w:rsidRPr="00384F50">
        <w:rPr>
          <w:rFonts w:hint="eastAsia"/>
          <w:sz w:val="24"/>
          <w:szCs w:val="24"/>
        </w:rPr>
        <w:t>なお、毎年</w:t>
      </w:r>
      <w:r w:rsidRPr="00384F50">
        <w:rPr>
          <w:sz w:val="24"/>
          <w:szCs w:val="24"/>
        </w:rPr>
        <w:t>10</w:t>
      </w:r>
      <w:r w:rsidRPr="00384F50">
        <w:rPr>
          <w:rFonts w:hint="eastAsia"/>
          <w:sz w:val="24"/>
          <w:szCs w:val="24"/>
        </w:rPr>
        <w:t>月ごろの閉会中に、決算審査のための常任委員会が</w:t>
      </w:r>
      <w:r w:rsidR="005273F8">
        <w:rPr>
          <w:rFonts w:hint="eastAsia"/>
          <w:sz w:val="24"/>
          <w:szCs w:val="24"/>
        </w:rPr>
        <w:t>各委員会で</w:t>
      </w:r>
      <w:r w:rsidRPr="00384F50">
        <w:rPr>
          <w:rFonts w:hint="eastAsia"/>
          <w:sz w:val="24"/>
          <w:szCs w:val="24"/>
        </w:rPr>
        <w:t>約２日間開催されるほか、委員会によっては不定期に開催される</w:t>
      </w:r>
      <w:r w:rsidR="00A478B0">
        <w:rPr>
          <w:rFonts w:hint="eastAsia"/>
          <w:sz w:val="24"/>
          <w:szCs w:val="24"/>
        </w:rPr>
        <w:t>ため、</w:t>
      </w:r>
      <w:r w:rsidR="00A478B0" w:rsidRPr="00A478B0">
        <w:rPr>
          <w:rFonts w:hint="eastAsia"/>
          <w:sz w:val="24"/>
          <w:szCs w:val="24"/>
        </w:rPr>
        <w:t>開催された日数分の</w:t>
      </w:r>
      <w:r w:rsidR="007C2EEB">
        <w:rPr>
          <w:rFonts w:hint="eastAsia"/>
          <w:sz w:val="24"/>
          <w:szCs w:val="24"/>
        </w:rPr>
        <w:t>会議録を反訳</w:t>
      </w:r>
      <w:r w:rsidR="007C2EEB" w:rsidRPr="00A478B0">
        <w:rPr>
          <w:rFonts w:hint="eastAsia"/>
          <w:sz w:val="24"/>
          <w:szCs w:val="24"/>
        </w:rPr>
        <w:t>する</w:t>
      </w:r>
      <w:r w:rsidR="00A478B0" w:rsidRPr="00A478B0">
        <w:rPr>
          <w:rFonts w:hint="eastAsia"/>
          <w:sz w:val="24"/>
          <w:szCs w:val="24"/>
        </w:rPr>
        <w:t>。</w:t>
      </w:r>
    </w:p>
    <w:p w:rsidR="006A5331" w:rsidRPr="00384F50" w:rsidRDefault="00B56C8F" w:rsidP="00F54304">
      <w:pPr>
        <w:pStyle w:val="OasysWin"/>
        <w:wordWrap/>
        <w:autoSpaceDE/>
        <w:autoSpaceDN/>
        <w:spacing w:line="240" w:lineRule="auto"/>
        <w:ind w:leftChars="230" w:left="880" w:rightChars="133" w:right="279" w:hangingChars="147" w:hanging="397"/>
        <w:rPr>
          <w:sz w:val="24"/>
          <w:szCs w:val="24"/>
        </w:rPr>
      </w:pPr>
      <w:r>
        <w:rPr>
          <w:rFonts w:hint="eastAsia"/>
          <w:sz w:val="24"/>
          <w:szCs w:val="24"/>
        </w:rPr>
        <w:t>(3</w:t>
      </w:r>
      <w:r w:rsidR="00AB546B" w:rsidRPr="00384F50">
        <w:rPr>
          <w:rFonts w:hint="eastAsia"/>
          <w:sz w:val="24"/>
          <w:szCs w:val="24"/>
        </w:rPr>
        <w:t>)</w:t>
      </w:r>
      <w:r w:rsidR="0043568F" w:rsidRPr="00384F50">
        <w:rPr>
          <w:rFonts w:hint="eastAsia"/>
          <w:sz w:val="24"/>
          <w:szCs w:val="24"/>
        </w:rPr>
        <w:t xml:space="preserve">　</w:t>
      </w:r>
      <w:r w:rsidR="00837724" w:rsidRPr="00384F50">
        <w:rPr>
          <w:rFonts w:hint="eastAsia"/>
          <w:sz w:val="24"/>
        </w:rPr>
        <w:t>特別委員会については、</w:t>
      </w:r>
      <w:r w:rsidR="00784509">
        <w:rPr>
          <w:rFonts w:hint="eastAsia"/>
          <w:sz w:val="24"/>
        </w:rPr>
        <w:t>おおむね</w:t>
      </w:r>
      <w:r w:rsidR="00837724" w:rsidRPr="00384F50">
        <w:rPr>
          <w:rFonts w:hint="eastAsia"/>
          <w:sz w:val="24"/>
        </w:rPr>
        <w:t>３</w:t>
      </w:r>
      <w:r w:rsidR="005273F8">
        <w:rPr>
          <w:rFonts w:hint="eastAsia"/>
          <w:sz w:val="24"/>
        </w:rPr>
        <w:t>つの</w:t>
      </w:r>
      <w:r w:rsidR="00837724" w:rsidRPr="00384F50">
        <w:rPr>
          <w:rFonts w:hint="eastAsia"/>
          <w:sz w:val="24"/>
        </w:rPr>
        <w:t>委員会が設置され、契約期間内に毎月約１日間ずつ（１回につき２時間程度）開催される見込みである</w:t>
      </w:r>
      <w:r>
        <w:rPr>
          <w:rFonts w:hint="eastAsia"/>
          <w:sz w:val="24"/>
        </w:rPr>
        <w:t>ため、開催された日数分の</w:t>
      </w:r>
      <w:r w:rsidR="007C2EEB">
        <w:rPr>
          <w:rFonts w:hint="eastAsia"/>
          <w:sz w:val="24"/>
          <w:szCs w:val="24"/>
        </w:rPr>
        <w:t>会議録を反訳</w:t>
      </w:r>
      <w:r w:rsidR="007C2EEB" w:rsidRPr="00A478B0">
        <w:rPr>
          <w:rFonts w:hint="eastAsia"/>
          <w:sz w:val="24"/>
          <w:szCs w:val="24"/>
        </w:rPr>
        <w:t>する</w:t>
      </w:r>
      <w:r w:rsidR="007C2EEB" w:rsidRPr="00384F50">
        <w:rPr>
          <w:rFonts w:hint="eastAsia"/>
          <w:sz w:val="24"/>
          <w:szCs w:val="24"/>
        </w:rPr>
        <w:t>。</w:t>
      </w:r>
      <w:r w:rsidR="00C17618" w:rsidRPr="00384F50">
        <w:rPr>
          <w:sz w:val="24"/>
          <w:szCs w:val="24"/>
        </w:rPr>
        <w:t xml:space="preserve"> </w:t>
      </w:r>
    </w:p>
    <w:p w:rsidR="006A5331" w:rsidRPr="00384F50" w:rsidRDefault="006A5331" w:rsidP="00F54304">
      <w:pPr>
        <w:pStyle w:val="OasysWin"/>
        <w:wordWrap/>
        <w:autoSpaceDE/>
        <w:autoSpaceDN/>
        <w:spacing w:line="240" w:lineRule="auto"/>
        <w:ind w:leftChars="230" w:left="866" w:rightChars="133" w:right="279" w:hangingChars="142" w:hanging="383"/>
        <w:rPr>
          <w:sz w:val="24"/>
          <w:szCs w:val="24"/>
        </w:rPr>
      </w:pPr>
      <w:r w:rsidRPr="00384F50">
        <w:rPr>
          <w:rFonts w:hint="eastAsia"/>
          <w:sz w:val="24"/>
          <w:szCs w:val="24"/>
        </w:rPr>
        <w:t>(</w:t>
      </w:r>
      <w:r w:rsidR="00B56C8F">
        <w:rPr>
          <w:rFonts w:hint="eastAsia"/>
          <w:sz w:val="24"/>
          <w:szCs w:val="24"/>
        </w:rPr>
        <w:t>4</w:t>
      </w:r>
      <w:r w:rsidRPr="00384F50">
        <w:rPr>
          <w:rFonts w:hint="eastAsia"/>
          <w:sz w:val="24"/>
          <w:szCs w:val="24"/>
        </w:rPr>
        <w:t>)</w:t>
      </w:r>
      <w:r w:rsidR="0043568F" w:rsidRPr="00384F50">
        <w:rPr>
          <w:rFonts w:hint="eastAsia"/>
          <w:sz w:val="24"/>
          <w:szCs w:val="24"/>
        </w:rPr>
        <w:t xml:space="preserve">　</w:t>
      </w:r>
      <w:r w:rsidR="00760DFC" w:rsidRPr="00384F50">
        <w:rPr>
          <w:rFonts w:hint="eastAsia"/>
          <w:sz w:val="24"/>
          <w:szCs w:val="24"/>
        </w:rPr>
        <w:t>常任</w:t>
      </w:r>
      <w:r w:rsidRPr="00384F50">
        <w:rPr>
          <w:rFonts w:hint="eastAsia"/>
          <w:sz w:val="24"/>
          <w:szCs w:val="24"/>
        </w:rPr>
        <w:t>委員会はおおむね午前10時から午後５時までの間の約４～６時間程度開催される見込みである。</w:t>
      </w:r>
    </w:p>
    <w:p w:rsidR="0011307A" w:rsidRPr="00FE456A" w:rsidRDefault="0043568F" w:rsidP="00F54304">
      <w:pPr>
        <w:pStyle w:val="OasysWin"/>
        <w:wordWrap/>
        <w:autoSpaceDE/>
        <w:autoSpaceDN/>
        <w:spacing w:line="240" w:lineRule="auto"/>
        <w:ind w:leftChars="230" w:left="854" w:rightChars="133" w:right="279" w:hangingChars="146" w:hanging="371"/>
        <w:rPr>
          <w:spacing w:val="7"/>
          <w:sz w:val="24"/>
          <w:szCs w:val="24"/>
          <w:u w:val="single"/>
        </w:rPr>
      </w:pPr>
      <w:r w:rsidRPr="00FE456A">
        <w:rPr>
          <w:rFonts w:hint="eastAsia"/>
          <w:spacing w:val="7"/>
          <w:sz w:val="24"/>
          <w:szCs w:val="24"/>
        </w:rPr>
        <w:t>(</w:t>
      </w:r>
      <w:r w:rsidR="00B56C8F">
        <w:rPr>
          <w:rFonts w:hint="eastAsia"/>
          <w:spacing w:val="7"/>
          <w:sz w:val="24"/>
          <w:szCs w:val="24"/>
        </w:rPr>
        <w:t>5</w:t>
      </w:r>
      <w:r w:rsidRPr="00FE456A">
        <w:rPr>
          <w:rFonts w:hint="eastAsia"/>
          <w:spacing w:val="7"/>
          <w:sz w:val="24"/>
          <w:szCs w:val="24"/>
        </w:rPr>
        <w:t xml:space="preserve">)　</w:t>
      </w:r>
      <w:r w:rsidR="006A5331" w:rsidRPr="00FE456A">
        <w:rPr>
          <w:rFonts w:hint="eastAsia"/>
          <w:spacing w:val="7"/>
          <w:sz w:val="24"/>
          <w:szCs w:val="24"/>
        </w:rPr>
        <w:t>期間中の会議予定時間数は</w:t>
      </w:r>
      <w:r w:rsidR="00E55311" w:rsidRPr="00FE456A">
        <w:rPr>
          <w:rFonts w:hint="eastAsia"/>
          <w:spacing w:val="7"/>
          <w:sz w:val="24"/>
          <w:szCs w:val="24"/>
        </w:rPr>
        <w:t>32</w:t>
      </w:r>
      <w:r w:rsidR="00664295">
        <w:rPr>
          <w:rFonts w:hint="eastAsia"/>
          <w:spacing w:val="7"/>
          <w:sz w:val="24"/>
          <w:szCs w:val="24"/>
        </w:rPr>
        <w:t>3</w:t>
      </w:r>
      <w:r w:rsidR="00B3131F" w:rsidRPr="00FE456A">
        <w:rPr>
          <w:rFonts w:hint="eastAsia"/>
          <w:spacing w:val="7"/>
          <w:sz w:val="24"/>
          <w:szCs w:val="24"/>
        </w:rPr>
        <w:t>時間</w:t>
      </w:r>
      <w:r w:rsidR="0011307A" w:rsidRPr="00FE456A">
        <w:rPr>
          <w:rFonts w:hint="eastAsia"/>
          <w:spacing w:val="7"/>
          <w:sz w:val="24"/>
          <w:szCs w:val="24"/>
        </w:rPr>
        <w:t>（</w:t>
      </w:r>
      <w:r w:rsidR="00926962">
        <w:rPr>
          <w:rFonts w:hint="eastAsia"/>
          <w:spacing w:val="7"/>
          <w:sz w:val="24"/>
          <w:szCs w:val="24"/>
        </w:rPr>
        <w:t>音声</w:t>
      </w:r>
      <w:r w:rsidR="00B56C8F">
        <w:rPr>
          <w:rFonts w:hint="eastAsia"/>
          <w:spacing w:val="7"/>
          <w:sz w:val="24"/>
          <w:szCs w:val="24"/>
        </w:rPr>
        <w:t>データは</w:t>
      </w:r>
      <w:r w:rsidR="00B56C8F" w:rsidRPr="00B56C8F">
        <w:rPr>
          <w:rFonts w:hint="eastAsia"/>
          <w:spacing w:val="7"/>
          <w:sz w:val="24"/>
          <w:szCs w:val="24"/>
        </w:rPr>
        <w:t>発注者が提供する。また、</w:t>
      </w:r>
      <w:r w:rsidR="00B56C8F" w:rsidRPr="00B56C8F">
        <w:rPr>
          <w:rFonts w:hint="eastAsia"/>
          <w:spacing w:val="7"/>
          <w:sz w:val="24"/>
          <w:szCs w:val="24"/>
        </w:rPr>
        <w:lastRenderedPageBreak/>
        <w:t>その</w:t>
      </w:r>
      <w:r w:rsidR="0011307A" w:rsidRPr="00FE456A">
        <w:rPr>
          <w:rFonts w:hint="eastAsia"/>
          <w:spacing w:val="7"/>
          <w:sz w:val="24"/>
          <w:szCs w:val="24"/>
        </w:rPr>
        <w:t>うち</w:t>
      </w:r>
      <w:r w:rsidR="00B56C8F">
        <w:rPr>
          <w:rFonts w:hint="eastAsia"/>
          <w:spacing w:val="7"/>
          <w:sz w:val="24"/>
          <w:szCs w:val="24"/>
        </w:rPr>
        <w:t>の</w:t>
      </w:r>
      <w:r w:rsidR="0012521D" w:rsidRPr="00FE456A">
        <w:rPr>
          <w:rFonts w:hint="eastAsia"/>
          <w:spacing w:val="7"/>
          <w:sz w:val="24"/>
          <w:szCs w:val="24"/>
        </w:rPr>
        <w:t>約</w:t>
      </w:r>
      <w:r w:rsidR="00B56C8F">
        <w:rPr>
          <w:rFonts w:hint="eastAsia"/>
          <w:spacing w:val="7"/>
          <w:sz w:val="24"/>
          <w:szCs w:val="24"/>
        </w:rPr>
        <w:t>３割に当たる</w:t>
      </w:r>
      <w:r w:rsidR="00706248" w:rsidRPr="00FE456A">
        <w:rPr>
          <w:rFonts w:hint="eastAsia"/>
          <w:spacing w:val="7"/>
          <w:sz w:val="24"/>
          <w:szCs w:val="24"/>
        </w:rPr>
        <w:t>説明シナリオの</w:t>
      </w:r>
      <w:r w:rsidR="0011307A" w:rsidRPr="00FE456A">
        <w:rPr>
          <w:rFonts w:hint="eastAsia"/>
          <w:sz w:val="24"/>
          <w:szCs w:val="24"/>
        </w:rPr>
        <w:t>「</w:t>
      </w:r>
      <w:r w:rsidR="00B56C8F">
        <w:rPr>
          <w:rFonts w:hint="eastAsia"/>
          <w:sz w:val="24"/>
          <w:szCs w:val="24"/>
        </w:rPr>
        <w:t>Ｗｏｒｄ</w:t>
      </w:r>
      <w:r w:rsidR="00DD4084" w:rsidRPr="00FE456A">
        <w:rPr>
          <w:rFonts w:hint="eastAsia"/>
          <w:sz w:val="24"/>
          <w:szCs w:val="24"/>
        </w:rPr>
        <w:t>または</w:t>
      </w:r>
      <w:r w:rsidR="00B56C8F">
        <w:rPr>
          <w:rFonts w:hint="eastAsia"/>
          <w:sz w:val="24"/>
          <w:szCs w:val="24"/>
        </w:rPr>
        <w:t>ＰＤＦ</w:t>
      </w:r>
      <w:r w:rsidR="0011307A" w:rsidRPr="00FE456A">
        <w:rPr>
          <w:rFonts w:hint="eastAsia"/>
          <w:sz w:val="24"/>
          <w:szCs w:val="24"/>
        </w:rPr>
        <w:t>」データ</w:t>
      </w:r>
      <w:r w:rsidR="0011307A" w:rsidRPr="00FE456A">
        <w:rPr>
          <w:rFonts w:hint="eastAsia"/>
          <w:spacing w:val="7"/>
          <w:sz w:val="24"/>
          <w:szCs w:val="24"/>
        </w:rPr>
        <w:t>を</w:t>
      </w:r>
      <w:r w:rsidR="00B56C8F" w:rsidRPr="00B56C8F">
        <w:rPr>
          <w:rFonts w:hint="eastAsia"/>
          <w:spacing w:val="7"/>
          <w:sz w:val="24"/>
          <w:szCs w:val="24"/>
        </w:rPr>
        <w:t>発注者が提供する。</w:t>
      </w:r>
      <w:r w:rsidR="0011307A" w:rsidRPr="00FE456A">
        <w:rPr>
          <w:rFonts w:hint="eastAsia"/>
          <w:spacing w:val="7"/>
          <w:sz w:val="24"/>
          <w:szCs w:val="24"/>
        </w:rPr>
        <w:t>）</w:t>
      </w:r>
      <w:r w:rsidR="00B3131F" w:rsidRPr="00FE456A">
        <w:rPr>
          <w:rFonts w:hint="eastAsia"/>
          <w:spacing w:val="7"/>
          <w:sz w:val="24"/>
          <w:szCs w:val="24"/>
        </w:rPr>
        <w:t>であり、そのうち</w:t>
      </w:r>
      <w:r w:rsidR="00352AE0" w:rsidRPr="00FE456A">
        <w:rPr>
          <w:rFonts w:hint="eastAsia"/>
          <w:spacing w:val="7"/>
          <w:sz w:val="24"/>
          <w:szCs w:val="24"/>
        </w:rPr>
        <w:t>、</w:t>
      </w:r>
      <w:r w:rsidR="006C77A8" w:rsidRPr="00FE456A">
        <w:rPr>
          <w:rFonts w:hint="eastAsia"/>
          <w:spacing w:val="7"/>
          <w:sz w:val="24"/>
          <w:szCs w:val="24"/>
        </w:rPr>
        <w:t>通常の納入期限の会議予定時間数は</w:t>
      </w:r>
      <w:r w:rsidR="00664295">
        <w:rPr>
          <w:rFonts w:hint="eastAsia"/>
          <w:spacing w:val="7"/>
          <w:sz w:val="24"/>
          <w:szCs w:val="24"/>
        </w:rPr>
        <w:t>317</w:t>
      </w:r>
      <w:r w:rsidR="006C77A8" w:rsidRPr="00FE456A">
        <w:rPr>
          <w:rFonts w:hint="eastAsia"/>
          <w:spacing w:val="7"/>
          <w:sz w:val="24"/>
          <w:szCs w:val="24"/>
        </w:rPr>
        <w:t>時間、</w:t>
      </w:r>
      <w:r w:rsidR="00D60065" w:rsidRPr="00FE456A">
        <w:rPr>
          <w:rFonts w:hint="eastAsia"/>
          <w:sz w:val="24"/>
          <w:szCs w:val="24"/>
        </w:rPr>
        <w:t>早急に反訳業務を行う必要がある会議予定時間数は</w:t>
      </w:r>
      <w:r w:rsidR="00664295">
        <w:rPr>
          <w:rFonts w:hint="eastAsia"/>
          <w:sz w:val="24"/>
          <w:szCs w:val="24"/>
        </w:rPr>
        <w:t>6</w:t>
      </w:r>
      <w:r w:rsidR="00D60065" w:rsidRPr="00FE456A">
        <w:rPr>
          <w:rFonts w:hint="eastAsia"/>
          <w:sz w:val="24"/>
          <w:szCs w:val="24"/>
        </w:rPr>
        <w:t>時間である。</w:t>
      </w:r>
    </w:p>
    <w:p w:rsidR="009C037A" w:rsidRPr="00384F50" w:rsidRDefault="009C037A" w:rsidP="00F54304">
      <w:pPr>
        <w:pStyle w:val="OasysWin"/>
        <w:wordWrap/>
        <w:autoSpaceDE/>
        <w:autoSpaceDN/>
        <w:spacing w:line="240" w:lineRule="auto"/>
        <w:ind w:leftChars="385" w:left="808" w:rightChars="133" w:right="279" w:firstLineChars="127" w:firstLine="323"/>
        <w:rPr>
          <w:spacing w:val="7"/>
          <w:sz w:val="24"/>
          <w:szCs w:val="24"/>
          <w:u w:val="single"/>
        </w:rPr>
      </w:pPr>
      <w:r w:rsidRPr="00FE456A">
        <w:rPr>
          <w:rFonts w:hint="eastAsia"/>
          <w:spacing w:val="7"/>
          <w:sz w:val="24"/>
          <w:szCs w:val="24"/>
        </w:rPr>
        <w:t>また、２月</w:t>
      </w:r>
      <w:r w:rsidR="000F35C4">
        <w:rPr>
          <w:rFonts w:hint="eastAsia"/>
          <w:spacing w:val="7"/>
          <w:sz w:val="24"/>
          <w:szCs w:val="24"/>
        </w:rPr>
        <w:t>または３月</w:t>
      </w:r>
      <w:r w:rsidRPr="00FE456A">
        <w:rPr>
          <w:rFonts w:hint="eastAsia"/>
          <w:spacing w:val="7"/>
          <w:sz w:val="24"/>
          <w:szCs w:val="24"/>
        </w:rPr>
        <w:t>定例会においてはおおむね</w:t>
      </w:r>
      <w:r w:rsidR="006D5E93">
        <w:rPr>
          <w:rFonts w:hint="eastAsia"/>
          <w:spacing w:val="7"/>
          <w:sz w:val="24"/>
          <w:szCs w:val="24"/>
        </w:rPr>
        <w:t>112</w:t>
      </w:r>
      <w:r w:rsidRPr="00FE456A">
        <w:rPr>
          <w:rFonts w:hint="eastAsia"/>
          <w:spacing w:val="7"/>
          <w:sz w:val="24"/>
          <w:szCs w:val="24"/>
        </w:rPr>
        <w:t>時間が</w:t>
      </w:r>
      <w:r w:rsidRPr="00384F50">
        <w:rPr>
          <w:rFonts w:hint="eastAsia"/>
          <w:spacing w:val="7"/>
          <w:sz w:val="24"/>
          <w:szCs w:val="24"/>
        </w:rPr>
        <w:t>見込まれる。</w:t>
      </w:r>
    </w:p>
    <w:p w:rsidR="000E7B12" w:rsidRPr="00C17618" w:rsidRDefault="000E7B12" w:rsidP="00F54304">
      <w:pPr>
        <w:pStyle w:val="OasysWin"/>
        <w:wordWrap/>
        <w:autoSpaceDE/>
        <w:autoSpaceDN/>
        <w:spacing w:line="240" w:lineRule="auto"/>
        <w:ind w:rightChars="133" w:right="279"/>
        <w:rPr>
          <w:rFonts w:ascii="ＭＳ ゴシック" w:eastAsia="ＭＳ ゴシック" w:hAnsi="ＭＳ ゴシック"/>
          <w:sz w:val="24"/>
          <w:szCs w:val="24"/>
        </w:rPr>
      </w:pPr>
    </w:p>
    <w:p w:rsidR="008E2E68" w:rsidRPr="00384F50" w:rsidRDefault="008E2E68" w:rsidP="00F54304">
      <w:pPr>
        <w:pStyle w:val="OasysWin"/>
        <w:tabs>
          <w:tab w:val="left" w:pos="567"/>
        </w:tabs>
        <w:wordWrap/>
        <w:autoSpaceDE/>
        <w:autoSpaceDN/>
        <w:spacing w:line="240" w:lineRule="auto"/>
        <w:ind w:rightChars="133" w:right="279" w:firstLineChars="200" w:firstLine="540"/>
        <w:rPr>
          <w:rFonts w:ascii="ＭＳ ゴシック" w:eastAsia="ＭＳ ゴシック" w:hAnsi="ＭＳ ゴシック"/>
          <w:spacing w:val="0"/>
          <w:sz w:val="24"/>
          <w:szCs w:val="24"/>
        </w:rPr>
      </w:pPr>
      <w:r w:rsidRPr="00384F50">
        <w:rPr>
          <w:rFonts w:ascii="ＭＳ ゴシック" w:eastAsia="ＭＳ ゴシック" w:hAnsi="ＭＳ ゴシック" w:hint="eastAsia"/>
          <w:sz w:val="24"/>
          <w:szCs w:val="24"/>
        </w:rPr>
        <w:t>（反訳依頼及び成果品の納入</w:t>
      </w:r>
      <w:r w:rsidRPr="00384F50">
        <w:rPr>
          <w:rFonts w:ascii="ＭＳ ゴシック" w:eastAsia="ＭＳ ゴシック" w:hAnsi="ＭＳ ゴシック"/>
          <w:sz w:val="24"/>
          <w:szCs w:val="24"/>
        </w:rPr>
        <w:t>)</w:t>
      </w:r>
      <w:r w:rsidRPr="00384F50">
        <w:rPr>
          <w:rFonts w:ascii="ＭＳ ゴシック" w:eastAsia="ＭＳ ゴシック" w:hAnsi="ＭＳ ゴシック"/>
          <w:spacing w:val="7"/>
          <w:sz w:val="24"/>
          <w:szCs w:val="24"/>
        </w:rPr>
        <w:t xml:space="preserve"> </w:t>
      </w:r>
    </w:p>
    <w:p w:rsidR="00763D19" w:rsidRDefault="000F35C4" w:rsidP="00F54304">
      <w:pPr>
        <w:pStyle w:val="OasysWin"/>
        <w:tabs>
          <w:tab w:val="left" w:pos="567"/>
        </w:tabs>
        <w:wordWrap/>
        <w:autoSpaceDE/>
        <w:autoSpaceDN/>
        <w:spacing w:line="240" w:lineRule="auto"/>
        <w:ind w:leftChars="134" w:left="554" w:rightChars="133" w:right="279" w:hangingChars="101" w:hanging="273"/>
        <w:rPr>
          <w:sz w:val="24"/>
          <w:szCs w:val="24"/>
        </w:rPr>
      </w:pPr>
      <w:r>
        <w:rPr>
          <w:rFonts w:hint="eastAsia"/>
          <w:sz w:val="24"/>
          <w:szCs w:val="24"/>
        </w:rPr>
        <w:t>７</w:t>
      </w:r>
      <w:r w:rsidR="008E2E68" w:rsidRPr="00986B62">
        <w:rPr>
          <w:rFonts w:hint="eastAsia"/>
          <w:sz w:val="24"/>
          <w:szCs w:val="24"/>
        </w:rPr>
        <w:t xml:space="preserve">　</w:t>
      </w:r>
      <w:r w:rsidR="00763D19">
        <w:rPr>
          <w:rFonts w:hint="eastAsia"/>
          <w:sz w:val="24"/>
          <w:szCs w:val="24"/>
        </w:rPr>
        <w:t>反訳</w:t>
      </w:r>
      <w:r w:rsidR="00763D19" w:rsidRPr="00763D19">
        <w:rPr>
          <w:rFonts w:hint="eastAsia"/>
          <w:sz w:val="24"/>
          <w:szCs w:val="24"/>
        </w:rPr>
        <w:t>依頼及び成果品の納入については、次のとおりである。</w:t>
      </w:r>
    </w:p>
    <w:p w:rsidR="00763D19" w:rsidRDefault="00763D19" w:rsidP="00763D19">
      <w:pPr>
        <w:pStyle w:val="OasysWin"/>
        <w:wordWrap/>
        <w:autoSpaceDE/>
        <w:autoSpaceDN/>
        <w:spacing w:line="240" w:lineRule="auto"/>
        <w:ind w:left="866" w:rightChars="133" w:right="279" w:hanging="383"/>
        <w:rPr>
          <w:sz w:val="24"/>
          <w:szCs w:val="24"/>
        </w:rPr>
      </w:pPr>
      <w:r w:rsidRPr="00763D19">
        <w:rPr>
          <w:rFonts w:hint="eastAsia"/>
          <w:sz w:val="24"/>
          <w:szCs w:val="24"/>
        </w:rPr>
        <w:t>(1</w:t>
      </w:r>
      <w:r>
        <w:rPr>
          <w:rFonts w:hint="eastAsia"/>
          <w:sz w:val="24"/>
          <w:szCs w:val="24"/>
        </w:rPr>
        <w:t xml:space="preserve">)　</w:t>
      </w:r>
      <w:r w:rsidR="008E2E68" w:rsidRPr="00986B62">
        <w:rPr>
          <w:rFonts w:hint="eastAsia"/>
          <w:sz w:val="24"/>
          <w:szCs w:val="24"/>
        </w:rPr>
        <w:t>反訳業務の依頼は、反訳に必要な音声</w:t>
      </w:r>
      <w:r w:rsidR="00586A9A">
        <w:rPr>
          <w:rFonts w:hint="eastAsia"/>
          <w:sz w:val="24"/>
          <w:szCs w:val="24"/>
        </w:rPr>
        <w:t>、</w:t>
      </w:r>
      <w:r w:rsidR="0012521D" w:rsidRPr="00986B62">
        <w:rPr>
          <w:rFonts w:hint="eastAsia"/>
          <w:sz w:val="24"/>
          <w:szCs w:val="24"/>
        </w:rPr>
        <w:t>シナリオ</w:t>
      </w:r>
      <w:r w:rsidR="00586A9A">
        <w:rPr>
          <w:rFonts w:hint="eastAsia"/>
          <w:sz w:val="24"/>
          <w:szCs w:val="24"/>
        </w:rPr>
        <w:t>、資料及び</w:t>
      </w:r>
      <w:r w:rsidR="008E2E68" w:rsidRPr="00986B62">
        <w:rPr>
          <w:rFonts w:hint="eastAsia"/>
          <w:sz w:val="24"/>
          <w:szCs w:val="24"/>
        </w:rPr>
        <w:t>録音状況表等（以下「</w:t>
      </w:r>
      <w:r w:rsidR="003C6BC4">
        <w:rPr>
          <w:rFonts w:hint="eastAsia"/>
          <w:sz w:val="24"/>
          <w:szCs w:val="24"/>
        </w:rPr>
        <w:t>音声ファイル</w:t>
      </w:r>
      <w:r w:rsidR="008E2E68" w:rsidRPr="00986B62">
        <w:rPr>
          <w:rFonts w:hint="eastAsia"/>
          <w:sz w:val="24"/>
          <w:szCs w:val="24"/>
        </w:rPr>
        <w:t>等」という。）</w:t>
      </w:r>
      <w:r w:rsidR="000F35C4">
        <w:rPr>
          <w:rFonts w:hint="eastAsia"/>
          <w:sz w:val="24"/>
          <w:szCs w:val="24"/>
        </w:rPr>
        <w:t>を発注者</w:t>
      </w:r>
      <w:r w:rsidR="008647A8" w:rsidRPr="00384F50">
        <w:rPr>
          <w:rFonts w:hint="eastAsia"/>
          <w:sz w:val="24"/>
          <w:szCs w:val="24"/>
        </w:rPr>
        <w:t>が貸与</w:t>
      </w:r>
      <w:r>
        <w:rPr>
          <w:rFonts w:hint="eastAsia"/>
          <w:sz w:val="24"/>
          <w:szCs w:val="24"/>
        </w:rPr>
        <w:t>する。</w:t>
      </w:r>
    </w:p>
    <w:p w:rsidR="008E2E68" w:rsidRDefault="00763D19" w:rsidP="00763D19">
      <w:pPr>
        <w:pStyle w:val="OasysWin"/>
        <w:wordWrap/>
        <w:autoSpaceDE/>
        <w:autoSpaceDN/>
        <w:spacing w:line="240" w:lineRule="auto"/>
        <w:ind w:left="866" w:rightChars="133" w:right="279" w:hanging="383"/>
        <w:rPr>
          <w:sz w:val="24"/>
          <w:szCs w:val="24"/>
        </w:rPr>
      </w:pPr>
      <w:r>
        <w:rPr>
          <w:rFonts w:hint="eastAsia"/>
          <w:sz w:val="24"/>
          <w:szCs w:val="24"/>
        </w:rPr>
        <w:t xml:space="preserve">(2)　</w:t>
      </w:r>
      <w:r w:rsidR="000F35C4">
        <w:rPr>
          <w:rFonts w:hint="eastAsia"/>
          <w:sz w:val="24"/>
          <w:szCs w:val="24"/>
        </w:rPr>
        <w:t>反訳業務に当たっては、発注者</w:t>
      </w:r>
      <w:r w:rsidR="008647A8" w:rsidRPr="00384F50">
        <w:rPr>
          <w:rFonts w:hint="eastAsia"/>
          <w:sz w:val="24"/>
          <w:szCs w:val="24"/>
        </w:rPr>
        <w:t>の指示に従う。</w:t>
      </w:r>
    </w:p>
    <w:p w:rsidR="008E2E68" w:rsidRDefault="00763D19" w:rsidP="00763D19">
      <w:pPr>
        <w:pStyle w:val="OasysWin"/>
        <w:wordWrap/>
        <w:autoSpaceDE/>
        <w:autoSpaceDN/>
        <w:spacing w:line="240" w:lineRule="auto"/>
        <w:ind w:left="866" w:rightChars="133" w:right="279" w:hanging="383"/>
        <w:rPr>
          <w:sz w:val="24"/>
          <w:szCs w:val="24"/>
        </w:rPr>
      </w:pPr>
      <w:r>
        <w:rPr>
          <w:rFonts w:hint="eastAsia"/>
          <w:sz w:val="24"/>
          <w:szCs w:val="24"/>
        </w:rPr>
        <w:t>(3)</w:t>
      </w:r>
      <w:r w:rsidR="008E2E68" w:rsidRPr="00986B62">
        <w:rPr>
          <w:rFonts w:hint="eastAsia"/>
          <w:sz w:val="24"/>
          <w:szCs w:val="24"/>
        </w:rPr>
        <w:t xml:space="preserve">　</w:t>
      </w:r>
      <w:r w:rsidR="008647A8">
        <w:rPr>
          <w:rFonts w:hint="eastAsia"/>
          <w:sz w:val="24"/>
          <w:szCs w:val="24"/>
        </w:rPr>
        <w:t>音声ファイル</w:t>
      </w:r>
      <w:r w:rsidR="008647A8" w:rsidRPr="00986B62">
        <w:rPr>
          <w:rFonts w:hint="eastAsia"/>
          <w:sz w:val="24"/>
          <w:szCs w:val="24"/>
        </w:rPr>
        <w:t>等</w:t>
      </w:r>
      <w:r w:rsidR="008647A8">
        <w:rPr>
          <w:rFonts w:hint="eastAsia"/>
          <w:sz w:val="24"/>
          <w:szCs w:val="24"/>
        </w:rPr>
        <w:t>は、</w:t>
      </w:r>
      <w:r w:rsidR="008E2E68" w:rsidRPr="00986B62">
        <w:rPr>
          <w:rFonts w:hint="eastAsia"/>
          <w:sz w:val="24"/>
          <w:szCs w:val="24"/>
        </w:rPr>
        <w:t>委員会の開催日または翌営業日に</w:t>
      </w:r>
      <w:r w:rsidR="005C7779" w:rsidRPr="00986B62">
        <w:rPr>
          <w:rFonts w:hint="eastAsia"/>
          <w:sz w:val="24"/>
          <w:szCs w:val="24"/>
        </w:rPr>
        <w:t>受注者が来庁して借り受ける</w:t>
      </w:r>
      <w:r w:rsidR="008647A8">
        <w:rPr>
          <w:rFonts w:hint="eastAsia"/>
          <w:sz w:val="24"/>
          <w:szCs w:val="24"/>
        </w:rPr>
        <w:t>か、</w:t>
      </w:r>
      <w:r w:rsidR="00DD4084">
        <w:rPr>
          <w:rFonts w:hint="eastAsia"/>
          <w:sz w:val="24"/>
          <w:szCs w:val="24"/>
        </w:rPr>
        <w:t>受注者保有の音声ファイル等送信用の転送システムがある場合は、当該システムにて発注者がデータを</w:t>
      </w:r>
      <w:r w:rsidR="00E46D54">
        <w:rPr>
          <w:rFonts w:hint="eastAsia"/>
          <w:sz w:val="24"/>
          <w:szCs w:val="24"/>
        </w:rPr>
        <w:t>送信</w:t>
      </w:r>
      <w:r w:rsidR="00DD4084">
        <w:rPr>
          <w:rFonts w:hint="eastAsia"/>
          <w:sz w:val="24"/>
          <w:szCs w:val="24"/>
        </w:rPr>
        <w:t>するものとする</w:t>
      </w:r>
      <w:r w:rsidR="005C7779" w:rsidRPr="00986B62">
        <w:rPr>
          <w:rFonts w:hint="eastAsia"/>
          <w:sz w:val="24"/>
          <w:szCs w:val="24"/>
        </w:rPr>
        <w:t>。</w:t>
      </w:r>
    </w:p>
    <w:p w:rsidR="00182E44" w:rsidRPr="00384F50" w:rsidRDefault="00763D19" w:rsidP="007C2EEB">
      <w:pPr>
        <w:pStyle w:val="OasysWin"/>
        <w:wordWrap/>
        <w:autoSpaceDE/>
        <w:autoSpaceDN/>
        <w:spacing w:line="240" w:lineRule="auto"/>
        <w:ind w:left="866" w:rightChars="133" w:right="279" w:hanging="383"/>
        <w:rPr>
          <w:spacing w:val="7"/>
          <w:sz w:val="24"/>
          <w:szCs w:val="24"/>
        </w:rPr>
      </w:pPr>
      <w:r>
        <w:rPr>
          <w:rFonts w:hint="eastAsia"/>
          <w:sz w:val="24"/>
          <w:szCs w:val="24"/>
        </w:rPr>
        <w:t>(4)</w:t>
      </w:r>
      <w:r w:rsidR="008E2E68" w:rsidRPr="00986B62">
        <w:rPr>
          <w:rFonts w:hint="eastAsia"/>
          <w:sz w:val="24"/>
          <w:szCs w:val="24"/>
        </w:rPr>
        <w:t xml:space="preserve">　</w:t>
      </w:r>
      <w:r w:rsidR="009648CB" w:rsidRPr="00384F50">
        <w:rPr>
          <w:rFonts w:hint="eastAsia"/>
          <w:sz w:val="24"/>
          <w:szCs w:val="24"/>
        </w:rPr>
        <w:t>受注者は、反訳終了後に、成果品</w:t>
      </w:r>
      <w:r w:rsidR="009648CB" w:rsidRPr="00384F50">
        <w:rPr>
          <w:sz w:val="24"/>
          <w:szCs w:val="24"/>
        </w:rPr>
        <w:t>(</w:t>
      </w:r>
      <w:r w:rsidR="009648CB" w:rsidRPr="00384F50">
        <w:rPr>
          <w:rFonts w:hint="eastAsia"/>
          <w:sz w:val="24"/>
          <w:szCs w:val="24"/>
        </w:rPr>
        <w:t>「</w:t>
      </w:r>
      <w:r w:rsidR="005E2720">
        <w:rPr>
          <w:rFonts w:hint="eastAsia"/>
          <w:sz w:val="24"/>
          <w:szCs w:val="24"/>
        </w:rPr>
        <w:t>Ｗｏｒｄ</w:t>
      </w:r>
      <w:r w:rsidR="00E8520D">
        <w:rPr>
          <w:rFonts w:hint="eastAsia"/>
          <w:sz w:val="24"/>
          <w:szCs w:val="24"/>
        </w:rPr>
        <w:t>」で書式指定）として、会議録</w:t>
      </w:r>
      <w:r w:rsidR="009648CB" w:rsidRPr="00384F50">
        <w:rPr>
          <w:rFonts w:hint="eastAsia"/>
          <w:sz w:val="24"/>
          <w:szCs w:val="24"/>
        </w:rPr>
        <w:t>全文</w:t>
      </w:r>
      <w:r w:rsidR="005E2720">
        <w:rPr>
          <w:rFonts w:hint="eastAsia"/>
          <w:sz w:val="24"/>
          <w:szCs w:val="24"/>
        </w:rPr>
        <w:t>の電子データ</w:t>
      </w:r>
      <w:r w:rsidR="007F6571">
        <w:rPr>
          <w:rFonts w:hint="eastAsia"/>
          <w:sz w:val="24"/>
          <w:szCs w:val="24"/>
        </w:rPr>
        <w:t>及び</w:t>
      </w:r>
      <w:r w:rsidR="007F6571" w:rsidRPr="007F6571">
        <w:rPr>
          <w:rFonts w:hint="eastAsia"/>
          <w:sz w:val="24"/>
          <w:szCs w:val="24"/>
        </w:rPr>
        <w:t>納入した日付や会議名等を記載した納入書を</w:t>
      </w:r>
      <w:r w:rsidR="00BE2AE3">
        <w:rPr>
          <w:rFonts w:hint="eastAsia"/>
          <w:sz w:val="24"/>
          <w:szCs w:val="24"/>
        </w:rPr>
        <w:t>納入期限までに</w:t>
      </w:r>
      <w:r w:rsidR="007F6571">
        <w:rPr>
          <w:rFonts w:hint="eastAsia"/>
          <w:sz w:val="24"/>
          <w:szCs w:val="24"/>
        </w:rPr>
        <w:t>納入するものとする。</w:t>
      </w:r>
      <w:r w:rsidR="00BE2AE3">
        <w:rPr>
          <w:rFonts w:hint="eastAsia"/>
          <w:sz w:val="24"/>
          <w:szCs w:val="24"/>
        </w:rPr>
        <w:t>また</w:t>
      </w:r>
      <w:r w:rsidR="007F6571">
        <w:rPr>
          <w:rFonts w:hint="eastAsia"/>
          <w:sz w:val="24"/>
          <w:szCs w:val="24"/>
        </w:rPr>
        <w:t>月ごとの実績を確認するための業務報告書（別紙１</w:t>
      </w:r>
      <w:r w:rsidR="005E2720" w:rsidRPr="005E2720">
        <w:rPr>
          <w:rFonts w:hint="eastAsia"/>
          <w:sz w:val="24"/>
          <w:szCs w:val="24"/>
        </w:rPr>
        <w:t>）を</w:t>
      </w:r>
      <w:r w:rsidR="00BE2AE3">
        <w:rPr>
          <w:rFonts w:hint="eastAsia"/>
          <w:sz w:val="24"/>
          <w:szCs w:val="24"/>
        </w:rPr>
        <w:t>翌月の10日までに発注者</w:t>
      </w:r>
      <w:r w:rsidR="009648CB" w:rsidRPr="00384F50">
        <w:rPr>
          <w:rFonts w:hint="eastAsia"/>
          <w:sz w:val="24"/>
          <w:szCs w:val="24"/>
        </w:rPr>
        <w:t>に納入するものとする。</w:t>
      </w:r>
      <w:r w:rsidR="00BE2AE3">
        <w:rPr>
          <w:rFonts w:hint="eastAsia"/>
          <w:sz w:val="24"/>
          <w:szCs w:val="24"/>
        </w:rPr>
        <w:t>ただし、履行期間最終月分については、履行期間末日までとする。</w:t>
      </w:r>
      <w:r w:rsidR="00182E44" w:rsidRPr="00384F50">
        <w:rPr>
          <w:rFonts w:hint="eastAsia"/>
          <w:sz w:val="24"/>
          <w:szCs w:val="24"/>
        </w:rPr>
        <w:t>納入場所は、</w:t>
      </w:r>
      <w:r w:rsidR="00182E44">
        <w:rPr>
          <w:rFonts w:hint="eastAsia"/>
          <w:sz w:val="24"/>
          <w:szCs w:val="24"/>
        </w:rPr>
        <w:t>長崎市</w:t>
      </w:r>
      <w:r w:rsidR="00182E44" w:rsidRPr="00384F50">
        <w:rPr>
          <w:rFonts w:hint="eastAsia"/>
          <w:sz w:val="24"/>
          <w:szCs w:val="24"/>
        </w:rPr>
        <w:t>議会事務局議事調査課とする。</w:t>
      </w:r>
      <w:r w:rsidR="00A534B8">
        <w:rPr>
          <w:rFonts w:hint="eastAsia"/>
          <w:spacing w:val="7"/>
          <w:sz w:val="24"/>
          <w:szCs w:val="24"/>
        </w:rPr>
        <w:t>ただし、反訳依頼</w:t>
      </w:r>
      <w:r w:rsidRPr="00763D19">
        <w:rPr>
          <w:rFonts w:hint="eastAsia"/>
          <w:spacing w:val="7"/>
          <w:sz w:val="24"/>
          <w:szCs w:val="24"/>
        </w:rPr>
        <w:t>がない月は提出を省略することとする。</w:t>
      </w:r>
    </w:p>
    <w:p w:rsidR="00182E44" w:rsidRDefault="00182E44" w:rsidP="00F54304">
      <w:pPr>
        <w:pStyle w:val="OasysWin"/>
        <w:tabs>
          <w:tab w:val="left" w:pos="567"/>
        </w:tabs>
        <w:wordWrap/>
        <w:autoSpaceDE/>
        <w:autoSpaceDN/>
        <w:spacing w:line="240" w:lineRule="auto"/>
        <w:ind w:leftChars="270" w:left="567" w:rightChars="133" w:right="279" w:firstLineChars="100" w:firstLine="254"/>
        <w:rPr>
          <w:spacing w:val="7"/>
          <w:sz w:val="24"/>
          <w:szCs w:val="24"/>
          <w:u w:val="single"/>
        </w:rPr>
      </w:pPr>
    </w:p>
    <w:p w:rsidR="00336770" w:rsidRPr="00C462EB" w:rsidRDefault="00336770" w:rsidP="00F54304">
      <w:pPr>
        <w:pStyle w:val="OasysWin"/>
        <w:tabs>
          <w:tab w:val="left" w:pos="567"/>
        </w:tabs>
        <w:wordWrap/>
        <w:autoSpaceDE/>
        <w:autoSpaceDN/>
        <w:spacing w:line="240" w:lineRule="auto"/>
        <w:ind w:leftChars="134" w:left="538" w:rightChars="133" w:right="279" w:hangingChars="101" w:hanging="257"/>
        <w:rPr>
          <w:rFonts w:ascii="ＭＳ ゴシック" w:eastAsia="ＭＳ ゴシック" w:hAnsi="ＭＳ ゴシック"/>
          <w:spacing w:val="7"/>
          <w:sz w:val="24"/>
          <w:szCs w:val="24"/>
        </w:rPr>
      </w:pPr>
      <w:r w:rsidRPr="0052206C">
        <w:rPr>
          <w:rFonts w:ascii="ＭＳ ゴシック" w:eastAsia="ＭＳ ゴシック" w:hAnsi="ＭＳ ゴシック" w:hint="eastAsia"/>
          <w:spacing w:val="7"/>
          <w:sz w:val="24"/>
          <w:szCs w:val="24"/>
        </w:rPr>
        <w:t xml:space="preserve">　</w:t>
      </w:r>
      <w:r w:rsidRPr="00C462EB">
        <w:rPr>
          <w:rFonts w:ascii="ＭＳ ゴシック" w:eastAsia="ＭＳ ゴシック" w:hAnsi="ＭＳ ゴシック" w:hint="eastAsia"/>
          <w:spacing w:val="7"/>
          <w:sz w:val="24"/>
          <w:szCs w:val="24"/>
        </w:rPr>
        <w:t>（原稿の正確度及び校正）</w:t>
      </w:r>
    </w:p>
    <w:p w:rsidR="00336770" w:rsidRPr="00C462EB" w:rsidRDefault="00860BF8" w:rsidP="00F54304">
      <w:pPr>
        <w:pStyle w:val="OasysWin"/>
        <w:tabs>
          <w:tab w:val="left" w:pos="567"/>
        </w:tabs>
        <w:wordWrap/>
        <w:autoSpaceDE/>
        <w:autoSpaceDN/>
        <w:spacing w:line="240" w:lineRule="auto"/>
        <w:ind w:rightChars="133" w:right="279"/>
        <w:rPr>
          <w:spacing w:val="7"/>
          <w:sz w:val="24"/>
          <w:szCs w:val="24"/>
        </w:rPr>
      </w:pPr>
      <w:r>
        <w:rPr>
          <w:rFonts w:hint="eastAsia"/>
          <w:spacing w:val="7"/>
          <w:sz w:val="24"/>
          <w:szCs w:val="24"/>
        </w:rPr>
        <w:t xml:space="preserve">　８</w:t>
      </w:r>
      <w:r w:rsidR="00336770" w:rsidRPr="00C462EB">
        <w:rPr>
          <w:rFonts w:hint="eastAsia"/>
          <w:spacing w:val="7"/>
          <w:sz w:val="24"/>
          <w:szCs w:val="24"/>
        </w:rPr>
        <w:t xml:space="preserve">　原稿の正確度及び校正については次のとおりとする。</w:t>
      </w:r>
    </w:p>
    <w:p w:rsidR="00336770" w:rsidRPr="00C462EB" w:rsidRDefault="00336770" w:rsidP="00F54304">
      <w:pPr>
        <w:pStyle w:val="OasysWin"/>
        <w:tabs>
          <w:tab w:val="left" w:pos="567"/>
        </w:tabs>
        <w:wordWrap/>
        <w:autoSpaceDE/>
        <w:autoSpaceDN/>
        <w:spacing w:line="240" w:lineRule="auto"/>
        <w:ind w:left="889" w:rightChars="133" w:right="279" w:hangingChars="350" w:hanging="889"/>
        <w:rPr>
          <w:spacing w:val="7"/>
          <w:sz w:val="24"/>
          <w:szCs w:val="24"/>
        </w:rPr>
      </w:pPr>
      <w:r w:rsidRPr="00C462EB">
        <w:rPr>
          <w:rFonts w:hint="eastAsia"/>
          <w:spacing w:val="7"/>
          <w:sz w:val="24"/>
          <w:szCs w:val="24"/>
        </w:rPr>
        <w:t xml:space="preserve">　　(1)　反訳原稿（初校）は、１回の会議につき</w:t>
      </w:r>
      <w:r w:rsidR="00986B62">
        <w:rPr>
          <w:rFonts w:hint="eastAsia"/>
          <w:spacing w:val="7"/>
          <w:sz w:val="24"/>
          <w:szCs w:val="24"/>
        </w:rPr>
        <w:t>、資料の欠如、音声データの欠損等の不具合がない限り</w:t>
      </w:r>
      <w:r w:rsidRPr="00C462EB">
        <w:rPr>
          <w:rFonts w:hint="eastAsia"/>
          <w:spacing w:val="7"/>
          <w:sz w:val="24"/>
          <w:szCs w:val="24"/>
        </w:rPr>
        <w:t>99％以上の正確度を有するようにすること。</w:t>
      </w:r>
      <w:r w:rsidR="00986B62">
        <w:rPr>
          <w:rFonts w:hint="eastAsia"/>
          <w:spacing w:val="7"/>
          <w:sz w:val="24"/>
          <w:szCs w:val="24"/>
        </w:rPr>
        <w:t>なお、正確度は句読点及び改行を除く。</w:t>
      </w:r>
    </w:p>
    <w:p w:rsidR="00336770" w:rsidRPr="00C462EB" w:rsidRDefault="00336770" w:rsidP="00F54304">
      <w:pPr>
        <w:pStyle w:val="OasysWin"/>
        <w:tabs>
          <w:tab w:val="left" w:pos="567"/>
        </w:tabs>
        <w:wordWrap/>
        <w:autoSpaceDE/>
        <w:autoSpaceDN/>
        <w:spacing w:line="240" w:lineRule="auto"/>
        <w:ind w:left="889" w:rightChars="133" w:right="279" w:hangingChars="350" w:hanging="889"/>
        <w:rPr>
          <w:spacing w:val="7"/>
          <w:sz w:val="24"/>
          <w:szCs w:val="24"/>
        </w:rPr>
      </w:pPr>
      <w:r w:rsidRPr="00C462EB">
        <w:rPr>
          <w:rFonts w:hint="eastAsia"/>
          <w:spacing w:val="7"/>
          <w:sz w:val="24"/>
          <w:szCs w:val="24"/>
        </w:rPr>
        <w:t xml:space="preserve">　　(2)　正確度が99％未満の場合、発注者は受注者に対し、その全部又は一部についてやり直しを命じることができる。</w:t>
      </w:r>
    </w:p>
    <w:p w:rsidR="00333EEE" w:rsidRPr="00C462EB" w:rsidRDefault="00336770" w:rsidP="00F54304">
      <w:pPr>
        <w:pStyle w:val="OasysWin"/>
        <w:tabs>
          <w:tab w:val="left" w:pos="567"/>
        </w:tabs>
        <w:wordWrap/>
        <w:autoSpaceDE/>
        <w:autoSpaceDN/>
        <w:spacing w:line="240" w:lineRule="auto"/>
        <w:ind w:left="889" w:rightChars="133" w:right="279" w:hangingChars="350" w:hanging="889"/>
        <w:rPr>
          <w:spacing w:val="7"/>
          <w:sz w:val="24"/>
          <w:szCs w:val="24"/>
        </w:rPr>
      </w:pPr>
      <w:r w:rsidRPr="00C462EB">
        <w:rPr>
          <w:rFonts w:hint="eastAsia"/>
          <w:spacing w:val="7"/>
          <w:sz w:val="24"/>
          <w:szCs w:val="24"/>
        </w:rPr>
        <w:t xml:space="preserve">　　(3)　上記</w:t>
      </w:r>
      <w:r w:rsidR="00860BF8">
        <w:rPr>
          <w:rFonts w:hint="eastAsia"/>
          <w:spacing w:val="7"/>
          <w:sz w:val="24"/>
          <w:szCs w:val="24"/>
        </w:rPr>
        <w:t>(2)</w:t>
      </w:r>
      <w:r w:rsidRPr="00C462EB">
        <w:rPr>
          <w:rFonts w:hint="eastAsia"/>
          <w:spacing w:val="7"/>
          <w:sz w:val="24"/>
          <w:szCs w:val="24"/>
        </w:rPr>
        <w:t>の場合、受注者はやり直しを命じられた日から起算し２日以内（</w:t>
      </w:r>
      <w:r w:rsidR="00860BF8" w:rsidRPr="00860BF8">
        <w:rPr>
          <w:rFonts w:hint="eastAsia"/>
          <w:spacing w:val="7"/>
          <w:sz w:val="24"/>
          <w:szCs w:val="24"/>
        </w:rPr>
        <w:t>長崎市の休日を定める条例（平成５年条例35号）に規定する休日（以下、「休日」という。）</w:t>
      </w:r>
      <w:r w:rsidR="00860BF8">
        <w:rPr>
          <w:rFonts w:hint="eastAsia"/>
          <w:spacing w:val="7"/>
          <w:sz w:val="24"/>
          <w:szCs w:val="24"/>
        </w:rPr>
        <w:t>を</w:t>
      </w:r>
      <w:r w:rsidR="00BE2AE3">
        <w:rPr>
          <w:rFonts w:hint="eastAsia"/>
          <w:spacing w:val="7"/>
          <w:sz w:val="24"/>
          <w:szCs w:val="24"/>
        </w:rPr>
        <w:t>除く</w:t>
      </w:r>
      <w:r w:rsidRPr="00C462EB">
        <w:rPr>
          <w:rFonts w:hint="eastAsia"/>
          <w:spacing w:val="7"/>
          <w:sz w:val="24"/>
          <w:szCs w:val="24"/>
        </w:rPr>
        <w:t>。</w:t>
      </w:r>
      <w:r w:rsidR="00BE2AE3">
        <w:rPr>
          <w:rFonts w:hint="eastAsia"/>
          <w:spacing w:val="7"/>
          <w:sz w:val="24"/>
          <w:szCs w:val="24"/>
        </w:rPr>
        <w:t>ただし、履行期間最終日にやり直しを命じられた場合は、当日中。</w:t>
      </w:r>
      <w:r w:rsidRPr="00C462EB">
        <w:rPr>
          <w:rFonts w:hint="eastAsia"/>
          <w:spacing w:val="7"/>
          <w:sz w:val="24"/>
          <w:szCs w:val="24"/>
        </w:rPr>
        <w:t>）に再納品し、発注者による修正原稿の点検を受けなければならない。これらにかかる費用はすべて受注者の負担とする。</w:t>
      </w:r>
    </w:p>
    <w:p w:rsidR="00333EEE" w:rsidRPr="00C462EB" w:rsidRDefault="00333EEE" w:rsidP="00F54304">
      <w:pPr>
        <w:pStyle w:val="OasysWin"/>
        <w:tabs>
          <w:tab w:val="left" w:pos="567"/>
        </w:tabs>
        <w:wordWrap/>
        <w:autoSpaceDE/>
        <w:autoSpaceDN/>
        <w:spacing w:line="240" w:lineRule="auto"/>
        <w:ind w:leftChars="270" w:left="567" w:rightChars="133" w:right="279" w:firstLineChars="100" w:firstLine="254"/>
        <w:rPr>
          <w:spacing w:val="7"/>
          <w:sz w:val="24"/>
          <w:szCs w:val="24"/>
        </w:rPr>
      </w:pPr>
    </w:p>
    <w:p w:rsidR="006A5331" w:rsidRPr="00C462EB" w:rsidRDefault="008E2E68" w:rsidP="00F54304">
      <w:pPr>
        <w:pStyle w:val="OasysWin"/>
        <w:tabs>
          <w:tab w:val="left" w:pos="567"/>
        </w:tabs>
        <w:wordWrap/>
        <w:autoSpaceDE/>
        <w:autoSpaceDN/>
        <w:spacing w:line="240" w:lineRule="auto"/>
        <w:ind w:rightChars="133" w:right="279" w:firstLineChars="200" w:firstLine="540"/>
        <w:rPr>
          <w:spacing w:val="7"/>
          <w:sz w:val="24"/>
          <w:szCs w:val="24"/>
        </w:rPr>
      </w:pPr>
      <w:r w:rsidRPr="00C462EB">
        <w:rPr>
          <w:rFonts w:ascii="ＭＳ ゴシック" w:eastAsia="ＭＳ ゴシック" w:hAnsi="ＭＳ ゴシック" w:hint="eastAsia"/>
          <w:sz w:val="24"/>
          <w:szCs w:val="24"/>
        </w:rPr>
        <w:t>（納入期限）</w:t>
      </w:r>
    </w:p>
    <w:p w:rsidR="008E2E68" w:rsidRPr="00C462EB" w:rsidRDefault="00860BF8" w:rsidP="00F54304">
      <w:pPr>
        <w:pStyle w:val="OasysWin"/>
        <w:wordWrap/>
        <w:autoSpaceDE/>
        <w:autoSpaceDN/>
        <w:spacing w:line="240" w:lineRule="auto"/>
        <w:ind w:leftChars="134" w:left="554" w:rightChars="133" w:right="279" w:hangingChars="101" w:hanging="273"/>
        <w:rPr>
          <w:spacing w:val="0"/>
          <w:sz w:val="24"/>
          <w:szCs w:val="24"/>
        </w:rPr>
      </w:pPr>
      <w:r>
        <w:rPr>
          <w:rFonts w:hint="eastAsia"/>
          <w:sz w:val="24"/>
          <w:szCs w:val="24"/>
        </w:rPr>
        <w:t>９</w:t>
      </w:r>
      <w:r w:rsidR="008E2E68" w:rsidRPr="00C462EB">
        <w:rPr>
          <w:rFonts w:hint="eastAsia"/>
          <w:sz w:val="24"/>
          <w:szCs w:val="24"/>
        </w:rPr>
        <w:t xml:space="preserve">　成果品の</w:t>
      </w:r>
      <w:r w:rsidR="005324DE" w:rsidRPr="00C462EB">
        <w:rPr>
          <w:rFonts w:hint="eastAsia"/>
          <w:sz w:val="24"/>
          <w:szCs w:val="24"/>
        </w:rPr>
        <w:t>納入</w:t>
      </w:r>
      <w:r w:rsidR="008E2E68" w:rsidRPr="00C462EB">
        <w:rPr>
          <w:rFonts w:hint="eastAsia"/>
          <w:sz w:val="24"/>
          <w:szCs w:val="24"/>
        </w:rPr>
        <w:t>期限は、特に指定しない限り、おおむね次のとおりとする。</w:t>
      </w:r>
    </w:p>
    <w:p w:rsidR="006A5331" w:rsidRPr="00FC4E2E" w:rsidRDefault="00AB546B" w:rsidP="00F54304">
      <w:pPr>
        <w:pStyle w:val="OasysWin"/>
        <w:wordWrap/>
        <w:autoSpaceDE/>
        <w:autoSpaceDN/>
        <w:spacing w:line="240" w:lineRule="auto"/>
        <w:ind w:leftChars="229" w:left="891" w:rightChars="133" w:right="279" w:hangingChars="152" w:hanging="410"/>
        <w:rPr>
          <w:spacing w:val="7"/>
          <w:sz w:val="24"/>
          <w:szCs w:val="24"/>
        </w:rPr>
      </w:pPr>
      <w:r w:rsidRPr="00C462EB">
        <w:rPr>
          <w:rFonts w:hint="eastAsia"/>
          <w:sz w:val="24"/>
          <w:szCs w:val="24"/>
        </w:rPr>
        <w:t>(1)</w:t>
      </w:r>
      <w:r w:rsidR="0043568F" w:rsidRPr="00C462EB">
        <w:rPr>
          <w:rFonts w:hint="eastAsia"/>
          <w:sz w:val="24"/>
          <w:szCs w:val="24"/>
        </w:rPr>
        <w:t xml:space="preserve">　</w:t>
      </w:r>
      <w:r w:rsidR="008E2E68" w:rsidRPr="00C462EB">
        <w:rPr>
          <w:rFonts w:hint="eastAsia"/>
          <w:sz w:val="24"/>
          <w:szCs w:val="24"/>
        </w:rPr>
        <w:t>委員会の</w:t>
      </w:r>
      <w:r w:rsidR="007C2EEB">
        <w:rPr>
          <w:rFonts w:hint="eastAsia"/>
          <w:sz w:val="24"/>
          <w:szCs w:val="24"/>
        </w:rPr>
        <w:t>会議録</w:t>
      </w:r>
      <w:r w:rsidR="008E2E68" w:rsidRPr="00C462EB">
        <w:rPr>
          <w:rFonts w:hint="eastAsia"/>
          <w:sz w:val="24"/>
          <w:szCs w:val="24"/>
        </w:rPr>
        <w:t>反訳については、</w:t>
      </w:r>
      <w:r w:rsidR="00860BF8">
        <w:rPr>
          <w:rFonts w:hint="eastAsia"/>
          <w:sz w:val="24"/>
          <w:szCs w:val="24"/>
        </w:rPr>
        <w:t>発注者が作成</w:t>
      </w:r>
      <w:r w:rsidR="008E2E68" w:rsidRPr="00C462EB">
        <w:rPr>
          <w:rFonts w:hint="eastAsia"/>
          <w:sz w:val="24"/>
          <w:szCs w:val="24"/>
        </w:rPr>
        <w:t>依頼した日</w:t>
      </w:r>
      <w:r w:rsidR="00415A3D" w:rsidRPr="00C462EB">
        <w:rPr>
          <w:rFonts w:hint="eastAsia"/>
          <w:sz w:val="24"/>
          <w:szCs w:val="24"/>
        </w:rPr>
        <w:t>を含み</w:t>
      </w:r>
      <w:r w:rsidR="008E2E68" w:rsidRPr="00C462EB">
        <w:rPr>
          <w:rFonts w:hint="eastAsia"/>
          <w:sz w:val="24"/>
          <w:szCs w:val="24"/>
        </w:rPr>
        <w:t>20</w:t>
      </w:r>
      <w:r w:rsidR="00154DDF">
        <w:rPr>
          <w:rFonts w:hint="eastAsia"/>
          <w:sz w:val="24"/>
          <w:szCs w:val="24"/>
        </w:rPr>
        <w:t>日</w:t>
      </w:r>
      <w:r w:rsidR="008E2E68" w:rsidRPr="00C462EB">
        <w:rPr>
          <w:rFonts w:hint="eastAsia"/>
          <w:sz w:val="24"/>
          <w:szCs w:val="24"/>
        </w:rPr>
        <w:t>以内（</w:t>
      </w:r>
      <w:r w:rsidR="00860BF8">
        <w:rPr>
          <w:rFonts w:hint="eastAsia"/>
          <w:sz w:val="24"/>
          <w:szCs w:val="24"/>
        </w:rPr>
        <w:t>休日を</w:t>
      </w:r>
      <w:r w:rsidR="008E2E68" w:rsidRPr="00C462EB">
        <w:rPr>
          <w:rFonts w:hint="eastAsia"/>
          <w:sz w:val="24"/>
          <w:szCs w:val="24"/>
        </w:rPr>
        <w:t>含む</w:t>
      </w:r>
      <w:r w:rsidR="00B53847">
        <w:rPr>
          <w:rFonts w:hint="eastAsia"/>
          <w:sz w:val="24"/>
          <w:szCs w:val="24"/>
        </w:rPr>
        <w:t>。）</w:t>
      </w:r>
      <w:r w:rsidR="008E2E68" w:rsidRPr="00C462EB">
        <w:rPr>
          <w:rFonts w:hint="eastAsia"/>
          <w:sz w:val="24"/>
          <w:szCs w:val="24"/>
        </w:rPr>
        <w:t>に成果品を</w:t>
      </w:r>
      <w:r w:rsidR="005324DE" w:rsidRPr="00C462EB">
        <w:rPr>
          <w:rFonts w:hint="eastAsia"/>
          <w:sz w:val="24"/>
          <w:szCs w:val="24"/>
        </w:rPr>
        <w:t>納入</w:t>
      </w:r>
      <w:r w:rsidR="008E2E68" w:rsidRPr="00C462EB">
        <w:rPr>
          <w:rFonts w:hint="eastAsia"/>
          <w:sz w:val="24"/>
          <w:szCs w:val="24"/>
        </w:rPr>
        <w:t>すること。</w:t>
      </w:r>
      <w:r w:rsidR="00FC4E2E">
        <w:rPr>
          <w:rFonts w:hint="eastAsia"/>
          <w:sz w:val="24"/>
          <w:szCs w:val="24"/>
        </w:rPr>
        <w:t>なお、17時以降の依頼に関しては、翌日を依頼した日とする。</w:t>
      </w:r>
    </w:p>
    <w:p w:rsidR="00415A3D" w:rsidRPr="00C462EB" w:rsidRDefault="00415A3D" w:rsidP="00F54304">
      <w:pPr>
        <w:pStyle w:val="OasysWin"/>
        <w:wordWrap/>
        <w:autoSpaceDE/>
        <w:autoSpaceDN/>
        <w:spacing w:line="240" w:lineRule="auto"/>
        <w:ind w:leftChars="229" w:left="891" w:rightChars="133" w:right="279" w:hangingChars="152" w:hanging="410"/>
        <w:rPr>
          <w:sz w:val="24"/>
          <w:szCs w:val="24"/>
        </w:rPr>
      </w:pPr>
      <w:r w:rsidRPr="00C462EB">
        <w:rPr>
          <w:rFonts w:hint="eastAsia"/>
          <w:sz w:val="24"/>
          <w:szCs w:val="24"/>
        </w:rPr>
        <w:t xml:space="preserve">(2)　</w:t>
      </w:r>
      <w:r w:rsidR="00860BF8">
        <w:rPr>
          <w:rFonts w:hint="eastAsia"/>
          <w:sz w:val="24"/>
          <w:szCs w:val="24"/>
        </w:rPr>
        <w:t>上記６の(5)</w:t>
      </w:r>
      <w:r w:rsidRPr="00C462EB">
        <w:rPr>
          <w:rFonts w:hint="eastAsia"/>
          <w:sz w:val="24"/>
          <w:szCs w:val="24"/>
        </w:rPr>
        <w:t>のうち、早急に反訳業務を行う必要が</w:t>
      </w:r>
      <w:r w:rsidR="00154DDF">
        <w:rPr>
          <w:rFonts w:hint="eastAsia"/>
          <w:sz w:val="24"/>
          <w:szCs w:val="24"/>
        </w:rPr>
        <w:t>ある場合で、市がそ</w:t>
      </w:r>
      <w:r w:rsidR="00154DDF">
        <w:rPr>
          <w:rFonts w:hint="eastAsia"/>
          <w:sz w:val="24"/>
          <w:szCs w:val="24"/>
        </w:rPr>
        <w:lastRenderedPageBreak/>
        <w:t>の旨の依頼をした場合は、依頼した日を含み５日</w:t>
      </w:r>
      <w:r w:rsidRPr="00C462EB">
        <w:rPr>
          <w:rFonts w:hint="eastAsia"/>
          <w:sz w:val="24"/>
          <w:szCs w:val="24"/>
        </w:rPr>
        <w:t>以内（</w:t>
      </w:r>
      <w:r w:rsidR="00860BF8">
        <w:rPr>
          <w:rFonts w:hint="eastAsia"/>
          <w:sz w:val="24"/>
          <w:szCs w:val="24"/>
        </w:rPr>
        <w:t>休日を</w:t>
      </w:r>
      <w:r w:rsidR="00AE33EE">
        <w:rPr>
          <w:rFonts w:hint="eastAsia"/>
          <w:sz w:val="24"/>
          <w:szCs w:val="24"/>
        </w:rPr>
        <w:t>除く</w:t>
      </w:r>
      <w:r w:rsidR="00D81629" w:rsidRPr="00C462EB">
        <w:rPr>
          <w:rFonts w:hint="eastAsia"/>
          <w:sz w:val="24"/>
          <w:szCs w:val="24"/>
        </w:rPr>
        <w:t>。</w:t>
      </w:r>
      <w:r w:rsidRPr="00C462EB">
        <w:rPr>
          <w:rFonts w:hint="eastAsia"/>
          <w:sz w:val="24"/>
          <w:szCs w:val="24"/>
        </w:rPr>
        <w:t>）に成果品を納入すること。</w:t>
      </w:r>
    </w:p>
    <w:p w:rsidR="006A5331" w:rsidRPr="00C462EB" w:rsidRDefault="00AB546B" w:rsidP="00F54304">
      <w:pPr>
        <w:pStyle w:val="OasysWin"/>
        <w:wordWrap/>
        <w:autoSpaceDE/>
        <w:autoSpaceDN/>
        <w:spacing w:line="240" w:lineRule="auto"/>
        <w:ind w:leftChars="229" w:left="891" w:rightChars="133" w:right="279" w:hangingChars="152" w:hanging="410"/>
        <w:rPr>
          <w:sz w:val="24"/>
          <w:szCs w:val="24"/>
        </w:rPr>
      </w:pPr>
      <w:r w:rsidRPr="00C462EB">
        <w:rPr>
          <w:rFonts w:hint="eastAsia"/>
          <w:sz w:val="24"/>
          <w:szCs w:val="24"/>
        </w:rPr>
        <w:t>(</w:t>
      </w:r>
      <w:r w:rsidR="00415A3D" w:rsidRPr="00C462EB">
        <w:rPr>
          <w:rFonts w:hint="eastAsia"/>
          <w:sz w:val="24"/>
          <w:szCs w:val="24"/>
        </w:rPr>
        <w:t>3</w:t>
      </w:r>
      <w:r w:rsidRPr="00C462EB">
        <w:rPr>
          <w:rFonts w:hint="eastAsia"/>
          <w:sz w:val="24"/>
          <w:szCs w:val="24"/>
        </w:rPr>
        <w:t>)</w:t>
      </w:r>
      <w:r w:rsidR="0043568F" w:rsidRPr="00C462EB">
        <w:rPr>
          <w:rFonts w:hint="eastAsia"/>
          <w:sz w:val="24"/>
          <w:szCs w:val="24"/>
        </w:rPr>
        <w:t xml:space="preserve">　</w:t>
      </w:r>
      <w:r w:rsidR="00860BF8">
        <w:rPr>
          <w:rFonts w:hint="eastAsia"/>
          <w:sz w:val="24"/>
          <w:szCs w:val="24"/>
        </w:rPr>
        <w:t>反訳</w:t>
      </w:r>
      <w:r w:rsidR="00860BF8" w:rsidRPr="00860BF8">
        <w:rPr>
          <w:rFonts w:hint="eastAsia"/>
          <w:sz w:val="24"/>
          <w:szCs w:val="24"/>
        </w:rPr>
        <w:t>依頼した日から履行期限まで</w:t>
      </w:r>
      <w:r w:rsidR="00860BF8">
        <w:rPr>
          <w:rFonts w:hint="eastAsia"/>
          <w:sz w:val="24"/>
          <w:szCs w:val="24"/>
        </w:rPr>
        <w:t>2</w:t>
      </w:r>
      <w:r w:rsidR="00860BF8" w:rsidRPr="00860BF8">
        <w:rPr>
          <w:rFonts w:hint="eastAsia"/>
          <w:sz w:val="24"/>
          <w:szCs w:val="24"/>
        </w:rPr>
        <w:t>0日（休日を含</w:t>
      </w:r>
      <w:r w:rsidR="00860BF8">
        <w:rPr>
          <w:rFonts w:hint="eastAsia"/>
          <w:sz w:val="24"/>
          <w:szCs w:val="24"/>
        </w:rPr>
        <w:t>む</w:t>
      </w:r>
      <w:r w:rsidR="0091784D">
        <w:rPr>
          <w:rFonts w:hint="eastAsia"/>
          <w:sz w:val="24"/>
          <w:szCs w:val="24"/>
        </w:rPr>
        <w:t>。）の日数がない場合は、令和７</w:t>
      </w:r>
      <w:r w:rsidR="00860BF8" w:rsidRPr="00860BF8">
        <w:rPr>
          <w:rFonts w:hint="eastAsia"/>
          <w:sz w:val="24"/>
          <w:szCs w:val="24"/>
        </w:rPr>
        <w:t>年３月27</w:t>
      </w:r>
      <w:r w:rsidR="0091784D">
        <w:rPr>
          <w:rFonts w:hint="eastAsia"/>
          <w:sz w:val="24"/>
          <w:szCs w:val="24"/>
        </w:rPr>
        <w:t>日（木</w:t>
      </w:r>
      <w:r w:rsidR="00860BF8" w:rsidRPr="00860BF8">
        <w:rPr>
          <w:rFonts w:hint="eastAsia"/>
          <w:sz w:val="24"/>
          <w:szCs w:val="24"/>
        </w:rPr>
        <w:t>）までに成果品を納入し、正確度が99</w:t>
      </w:r>
      <w:r w:rsidR="0091784D">
        <w:rPr>
          <w:rFonts w:hint="eastAsia"/>
          <w:sz w:val="24"/>
          <w:szCs w:val="24"/>
        </w:rPr>
        <w:t>％未満の場合は、令和７</w:t>
      </w:r>
      <w:r w:rsidR="00860BF8" w:rsidRPr="00860BF8">
        <w:rPr>
          <w:rFonts w:hint="eastAsia"/>
          <w:sz w:val="24"/>
          <w:szCs w:val="24"/>
        </w:rPr>
        <w:t>年３月</w:t>
      </w:r>
      <w:r w:rsidR="0091784D">
        <w:rPr>
          <w:rFonts w:hint="eastAsia"/>
          <w:sz w:val="24"/>
          <w:szCs w:val="24"/>
        </w:rPr>
        <w:t>31日（月</w:t>
      </w:r>
      <w:r w:rsidR="00860BF8" w:rsidRPr="00860BF8">
        <w:rPr>
          <w:rFonts w:hint="eastAsia"/>
          <w:sz w:val="24"/>
          <w:szCs w:val="24"/>
        </w:rPr>
        <w:t>）17時までに修正したデータを納入すること。</w:t>
      </w:r>
    </w:p>
    <w:p w:rsidR="0051785E" w:rsidRPr="00C462EB" w:rsidRDefault="0051785E" w:rsidP="00F54304">
      <w:pPr>
        <w:pStyle w:val="OasysWin"/>
        <w:wordWrap/>
        <w:autoSpaceDE/>
        <w:autoSpaceDN/>
        <w:spacing w:line="240" w:lineRule="auto"/>
        <w:ind w:leftChars="229" w:left="891" w:rightChars="133" w:right="279" w:hangingChars="152" w:hanging="410"/>
        <w:rPr>
          <w:sz w:val="24"/>
          <w:szCs w:val="24"/>
        </w:rPr>
      </w:pPr>
    </w:p>
    <w:p w:rsidR="004552B6" w:rsidRPr="00C462EB" w:rsidRDefault="004552B6" w:rsidP="00F54304">
      <w:pPr>
        <w:pStyle w:val="OasysWin"/>
        <w:tabs>
          <w:tab w:val="left" w:pos="567"/>
        </w:tabs>
        <w:wordWrap/>
        <w:autoSpaceDE/>
        <w:autoSpaceDN/>
        <w:spacing w:line="240" w:lineRule="auto"/>
        <w:ind w:rightChars="133" w:right="279" w:firstLineChars="200" w:firstLine="540"/>
        <w:rPr>
          <w:spacing w:val="7"/>
          <w:sz w:val="24"/>
          <w:szCs w:val="24"/>
        </w:rPr>
      </w:pPr>
      <w:r w:rsidRPr="00C462EB">
        <w:rPr>
          <w:rFonts w:ascii="ＭＳ ゴシック" w:eastAsia="ＭＳ ゴシック" w:hAnsi="ＭＳ ゴシック" w:hint="eastAsia"/>
          <w:sz w:val="24"/>
          <w:szCs w:val="24"/>
        </w:rPr>
        <w:t>（</w:t>
      </w:r>
      <w:r w:rsidR="00860BF8">
        <w:rPr>
          <w:rFonts w:ascii="ＭＳ ゴシック" w:eastAsia="ＭＳ ゴシック" w:hAnsi="ＭＳ ゴシック" w:hint="eastAsia"/>
          <w:sz w:val="24"/>
          <w:szCs w:val="24"/>
        </w:rPr>
        <w:t>反訳料の支払い</w:t>
      </w:r>
      <w:r w:rsidRPr="00C462EB">
        <w:rPr>
          <w:rFonts w:ascii="ＭＳ ゴシック" w:eastAsia="ＭＳ ゴシック" w:hAnsi="ＭＳ ゴシック" w:hint="eastAsia"/>
          <w:sz w:val="24"/>
          <w:szCs w:val="24"/>
        </w:rPr>
        <w:t>）</w:t>
      </w:r>
    </w:p>
    <w:p w:rsidR="00E71D9F" w:rsidRDefault="00860BF8" w:rsidP="00E71D9F">
      <w:pPr>
        <w:pStyle w:val="OasysWin"/>
        <w:wordWrap/>
        <w:autoSpaceDE/>
        <w:autoSpaceDN/>
        <w:spacing w:line="240" w:lineRule="auto"/>
        <w:ind w:leftChars="134" w:left="554" w:rightChars="133" w:right="279" w:hangingChars="101" w:hanging="273"/>
        <w:rPr>
          <w:sz w:val="24"/>
          <w:szCs w:val="24"/>
        </w:rPr>
      </w:pPr>
      <w:r>
        <w:rPr>
          <w:rFonts w:hint="eastAsia"/>
          <w:sz w:val="24"/>
          <w:szCs w:val="24"/>
        </w:rPr>
        <w:t>10</w:t>
      </w:r>
      <w:r w:rsidR="004552B6" w:rsidRPr="00C462EB">
        <w:rPr>
          <w:rFonts w:hint="eastAsia"/>
          <w:sz w:val="24"/>
          <w:szCs w:val="24"/>
        </w:rPr>
        <w:t xml:space="preserve">　</w:t>
      </w:r>
      <w:r w:rsidR="00586A9A">
        <w:rPr>
          <w:rFonts w:hint="eastAsia"/>
          <w:sz w:val="24"/>
          <w:szCs w:val="24"/>
        </w:rPr>
        <w:t>反訳</w:t>
      </w:r>
      <w:r>
        <w:rPr>
          <w:rFonts w:hint="eastAsia"/>
          <w:sz w:val="24"/>
          <w:szCs w:val="24"/>
        </w:rPr>
        <w:t>料の支払いは月払いとし、次のとおり算出することとする</w:t>
      </w:r>
      <w:r w:rsidR="00E71D9F" w:rsidRPr="00E71D9F">
        <w:rPr>
          <w:rFonts w:hint="eastAsia"/>
          <w:sz w:val="24"/>
          <w:szCs w:val="24"/>
        </w:rPr>
        <w:t>。</w:t>
      </w:r>
    </w:p>
    <w:p w:rsidR="00860BF8" w:rsidRDefault="00860BF8" w:rsidP="00860BF8">
      <w:pPr>
        <w:pStyle w:val="OasysWin"/>
        <w:wordWrap/>
        <w:autoSpaceDE/>
        <w:autoSpaceDN/>
        <w:spacing w:line="240" w:lineRule="auto"/>
        <w:ind w:leftChars="233" w:left="894" w:rightChars="133" w:right="279" w:hangingChars="150" w:hanging="405"/>
        <w:rPr>
          <w:sz w:val="24"/>
          <w:szCs w:val="24"/>
        </w:rPr>
      </w:pPr>
      <w:r w:rsidRPr="00860BF8">
        <w:rPr>
          <w:rFonts w:hint="eastAsia"/>
          <w:sz w:val="24"/>
          <w:szCs w:val="24"/>
        </w:rPr>
        <w:t xml:space="preserve">(1)　</w:t>
      </w:r>
      <w:r w:rsidR="002B20CF">
        <w:rPr>
          <w:rFonts w:hint="eastAsia"/>
          <w:sz w:val="24"/>
          <w:szCs w:val="24"/>
        </w:rPr>
        <w:t>反訳</w:t>
      </w:r>
      <w:r w:rsidR="007F6571">
        <w:rPr>
          <w:rFonts w:hint="eastAsia"/>
          <w:sz w:val="24"/>
          <w:szCs w:val="24"/>
        </w:rPr>
        <w:t>料の算出方法については、別紙２</w:t>
      </w:r>
      <w:r w:rsidRPr="00860BF8">
        <w:rPr>
          <w:rFonts w:hint="eastAsia"/>
          <w:sz w:val="24"/>
          <w:szCs w:val="24"/>
        </w:rPr>
        <w:t>を参考にし、請求時間（実時間数を５分単位で切り上げた時間）を算出し、月ごとに</w:t>
      </w:r>
      <w:r w:rsidR="002B20CF">
        <w:rPr>
          <w:rFonts w:hint="eastAsia"/>
          <w:sz w:val="24"/>
          <w:szCs w:val="24"/>
        </w:rPr>
        <w:t>常任委員会と特別委員会</w:t>
      </w:r>
      <w:r w:rsidRPr="00860BF8">
        <w:rPr>
          <w:rFonts w:hint="eastAsia"/>
          <w:sz w:val="24"/>
          <w:szCs w:val="24"/>
        </w:rPr>
        <w:t>の２つに分けて集計する。</w:t>
      </w:r>
    </w:p>
    <w:p w:rsidR="004552B6" w:rsidRDefault="002B20CF" w:rsidP="00E71D9F">
      <w:pPr>
        <w:pStyle w:val="OasysWin"/>
        <w:wordWrap/>
        <w:autoSpaceDE/>
        <w:autoSpaceDN/>
        <w:spacing w:line="240" w:lineRule="auto"/>
        <w:ind w:leftChars="233" w:left="894" w:rightChars="133" w:right="279" w:hangingChars="150" w:hanging="405"/>
        <w:rPr>
          <w:sz w:val="24"/>
          <w:szCs w:val="24"/>
        </w:rPr>
      </w:pPr>
      <w:r>
        <w:rPr>
          <w:rFonts w:hint="eastAsia"/>
          <w:sz w:val="24"/>
          <w:szCs w:val="24"/>
        </w:rPr>
        <w:t>(2</w:t>
      </w:r>
      <w:r w:rsidR="00E71D9F">
        <w:rPr>
          <w:rFonts w:hint="eastAsia"/>
          <w:sz w:val="24"/>
          <w:szCs w:val="24"/>
        </w:rPr>
        <w:t xml:space="preserve">)　</w:t>
      </w:r>
      <w:r w:rsidRPr="002B20CF">
        <w:rPr>
          <w:rFonts w:hint="eastAsia"/>
          <w:sz w:val="24"/>
          <w:szCs w:val="24"/>
        </w:rPr>
        <w:t>２つに分けて集計した</w:t>
      </w:r>
      <w:r>
        <w:rPr>
          <w:rFonts w:hint="eastAsia"/>
          <w:sz w:val="24"/>
          <w:szCs w:val="24"/>
        </w:rPr>
        <w:t>常任委員会と特別委員会</w:t>
      </w:r>
      <w:r w:rsidRPr="002B20CF">
        <w:rPr>
          <w:rFonts w:hint="eastAsia"/>
          <w:sz w:val="24"/>
          <w:szCs w:val="24"/>
        </w:rPr>
        <w:t>の請求時間数を</w:t>
      </w:r>
      <w:r>
        <w:rPr>
          <w:rFonts w:hint="eastAsia"/>
          <w:sz w:val="24"/>
          <w:szCs w:val="24"/>
        </w:rPr>
        <w:t>業務種別ごとに</w:t>
      </w:r>
      <w:r w:rsidRPr="002B20CF">
        <w:rPr>
          <w:rFonts w:hint="eastAsia"/>
          <w:sz w:val="24"/>
          <w:szCs w:val="24"/>
        </w:rPr>
        <w:t>合計する。ただし、合計した請求時間に１時間未満の端数がある場合は15分以内のときは15分、15分を超え30分以内のときは30分、30分を超え45分以内のときは45分、45分を超え１時間以内のときは１時間に切り上げることとする。</w:t>
      </w:r>
    </w:p>
    <w:p w:rsidR="00BB6C85" w:rsidRDefault="00E71D9F" w:rsidP="00146F76">
      <w:pPr>
        <w:pStyle w:val="OasysWin"/>
        <w:wordWrap/>
        <w:autoSpaceDE/>
        <w:autoSpaceDN/>
        <w:spacing w:line="240" w:lineRule="auto"/>
        <w:ind w:leftChars="233" w:left="894" w:rightChars="133" w:right="279" w:hangingChars="150" w:hanging="405"/>
        <w:rPr>
          <w:sz w:val="24"/>
          <w:szCs w:val="24"/>
        </w:rPr>
      </w:pPr>
      <w:r>
        <w:rPr>
          <w:rFonts w:hint="eastAsia"/>
          <w:sz w:val="24"/>
          <w:szCs w:val="24"/>
        </w:rPr>
        <w:t>(3</w:t>
      </w:r>
      <w:r w:rsidR="006473D7">
        <w:rPr>
          <w:rFonts w:hint="eastAsia"/>
          <w:sz w:val="24"/>
          <w:szCs w:val="24"/>
        </w:rPr>
        <w:t>)</w:t>
      </w:r>
      <w:r w:rsidR="00C17618">
        <w:rPr>
          <w:rFonts w:hint="eastAsia"/>
          <w:sz w:val="24"/>
          <w:szCs w:val="24"/>
        </w:rPr>
        <w:t xml:space="preserve">　</w:t>
      </w:r>
      <w:r w:rsidR="002B20CF" w:rsidRPr="002B20CF">
        <w:rPr>
          <w:rFonts w:hint="eastAsia"/>
          <w:sz w:val="24"/>
          <w:szCs w:val="24"/>
        </w:rPr>
        <w:t>上記で算出した</w:t>
      </w:r>
      <w:r w:rsidR="00EB64DE">
        <w:rPr>
          <w:rFonts w:hint="eastAsia"/>
          <w:sz w:val="24"/>
          <w:szCs w:val="24"/>
        </w:rPr>
        <w:t>業務種別ごとの</w:t>
      </w:r>
      <w:r w:rsidR="002B20CF" w:rsidRPr="002B20CF">
        <w:rPr>
          <w:rFonts w:hint="eastAsia"/>
          <w:sz w:val="24"/>
          <w:szCs w:val="24"/>
        </w:rPr>
        <w:t>請求時間</w:t>
      </w:r>
      <w:r w:rsidR="00AE33EE">
        <w:rPr>
          <w:rFonts w:hint="eastAsia"/>
          <w:sz w:val="24"/>
          <w:szCs w:val="24"/>
        </w:rPr>
        <w:t>に単価</w:t>
      </w:r>
      <w:r w:rsidR="002B20CF" w:rsidRPr="002B20CF">
        <w:rPr>
          <w:rFonts w:hint="eastAsia"/>
          <w:sz w:val="24"/>
          <w:szCs w:val="24"/>
        </w:rPr>
        <w:t>を乗じて得られる金額（１円未満切り捨て）に消費税及び地方消費税に相当する額を加算した金額（１円未満切り捨て）を</w:t>
      </w:r>
      <w:r w:rsidR="00EB64DE">
        <w:rPr>
          <w:rFonts w:hint="eastAsia"/>
          <w:sz w:val="24"/>
          <w:szCs w:val="24"/>
        </w:rPr>
        <w:t>反訳</w:t>
      </w:r>
      <w:r w:rsidR="002B20CF" w:rsidRPr="002B20CF">
        <w:rPr>
          <w:rFonts w:hint="eastAsia"/>
          <w:sz w:val="24"/>
          <w:szCs w:val="24"/>
        </w:rPr>
        <w:t>料とする。</w:t>
      </w:r>
    </w:p>
    <w:p w:rsidR="00C17618" w:rsidRDefault="00C17618" w:rsidP="00F54304">
      <w:pPr>
        <w:pStyle w:val="OasysWin"/>
        <w:wordWrap/>
        <w:autoSpaceDE/>
        <w:autoSpaceDN/>
        <w:spacing w:line="240" w:lineRule="auto"/>
        <w:ind w:leftChars="233" w:left="848" w:rightChars="133" w:right="279" w:hangingChars="133" w:hanging="359"/>
        <w:rPr>
          <w:sz w:val="24"/>
          <w:szCs w:val="24"/>
        </w:rPr>
      </w:pPr>
    </w:p>
    <w:p w:rsidR="00BB6C85" w:rsidRDefault="00BB6C85" w:rsidP="00EB64DE">
      <w:pPr>
        <w:pStyle w:val="OasysWin"/>
        <w:tabs>
          <w:tab w:val="left" w:pos="567"/>
        </w:tabs>
        <w:wordWrap/>
        <w:autoSpaceDE/>
        <w:autoSpaceDN/>
        <w:spacing w:line="240" w:lineRule="auto"/>
        <w:ind w:rightChars="133" w:right="279" w:firstLineChars="200" w:firstLine="540"/>
        <w:rPr>
          <w:rFonts w:ascii="ＭＳ ゴシック" w:eastAsia="ＭＳ ゴシック" w:hAnsi="ＭＳ ゴシック"/>
          <w:sz w:val="24"/>
          <w:szCs w:val="24"/>
        </w:rPr>
      </w:pPr>
      <w:r w:rsidRPr="00BB6C8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種類別予定時間及び</w:t>
      </w:r>
      <w:r w:rsidRPr="00BB6C85">
        <w:rPr>
          <w:rFonts w:ascii="ＭＳ ゴシック" w:eastAsia="ＭＳ ゴシック" w:hAnsi="ＭＳ ゴシック" w:hint="eastAsia"/>
          <w:sz w:val="24"/>
          <w:szCs w:val="24"/>
        </w:rPr>
        <w:t>換算割合）</w:t>
      </w:r>
    </w:p>
    <w:p w:rsidR="00CD7FF7" w:rsidRPr="00EB64DE" w:rsidRDefault="00EB64DE" w:rsidP="00EB64DE">
      <w:pPr>
        <w:pStyle w:val="OasysWin"/>
        <w:wordWrap/>
        <w:autoSpaceDE/>
        <w:autoSpaceDN/>
        <w:spacing w:line="240" w:lineRule="auto"/>
        <w:ind w:leftChars="134" w:left="554" w:rightChars="133" w:right="279" w:hangingChars="101" w:hanging="273"/>
        <w:rPr>
          <w:sz w:val="24"/>
          <w:szCs w:val="24"/>
        </w:rPr>
      </w:pPr>
      <w:r w:rsidRPr="00EB64DE">
        <w:rPr>
          <w:rFonts w:hint="eastAsia"/>
          <w:sz w:val="24"/>
          <w:szCs w:val="24"/>
        </w:rPr>
        <w:t>11</w:t>
      </w:r>
      <w:r w:rsidR="00CD7FF7" w:rsidRPr="00EB64DE">
        <w:rPr>
          <w:rFonts w:hint="eastAsia"/>
          <w:sz w:val="24"/>
          <w:szCs w:val="24"/>
        </w:rPr>
        <w:t xml:space="preserve">　種類別予定時間及び換算割合は、次のとおりとする。</w:t>
      </w:r>
    </w:p>
    <w:tbl>
      <w:tblPr>
        <w:tblStyle w:val="a9"/>
        <w:tblW w:w="0" w:type="auto"/>
        <w:tblInd w:w="1242" w:type="dxa"/>
        <w:tblLook w:val="04A0" w:firstRow="1" w:lastRow="0" w:firstColumn="1" w:lastColumn="0" w:noHBand="0" w:noVBand="1"/>
      </w:tblPr>
      <w:tblGrid>
        <w:gridCol w:w="1843"/>
        <w:gridCol w:w="1843"/>
        <w:gridCol w:w="3260"/>
      </w:tblGrid>
      <w:tr w:rsidR="00BB6C85" w:rsidTr="00CD7FF7">
        <w:tc>
          <w:tcPr>
            <w:tcW w:w="1843" w:type="dxa"/>
          </w:tcPr>
          <w:p w:rsidR="00BB6C85" w:rsidRDefault="00BB6C85" w:rsidP="00F54304">
            <w:pPr>
              <w:pStyle w:val="OasysWin"/>
              <w:wordWrap/>
              <w:autoSpaceDE/>
              <w:autoSpaceDN/>
              <w:spacing w:line="240" w:lineRule="auto"/>
              <w:ind w:rightChars="133" w:right="279"/>
              <w:jc w:val="center"/>
              <w:rPr>
                <w:sz w:val="24"/>
                <w:szCs w:val="24"/>
              </w:rPr>
            </w:pPr>
            <w:r>
              <w:rPr>
                <w:rFonts w:hint="eastAsia"/>
                <w:sz w:val="24"/>
                <w:szCs w:val="24"/>
              </w:rPr>
              <w:t>業務種別</w:t>
            </w:r>
          </w:p>
        </w:tc>
        <w:tc>
          <w:tcPr>
            <w:tcW w:w="1843" w:type="dxa"/>
          </w:tcPr>
          <w:p w:rsidR="00BB6C85" w:rsidRDefault="00BB6C85" w:rsidP="00F54304">
            <w:pPr>
              <w:pStyle w:val="OasysWin"/>
              <w:wordWrap/>
              <w:autoSpaceDE/>
              <w:autoSpaceDN/>
              <w:spacing w:line="240" w:lineRule="auto"/>
              <w:ind w:rightChars="133" w:right="279"/>
              <w:jc w:val="center"/>
              <w:rPr>
                <w:sz w:val="24"/>
                <w:szCs w:val="24"/>
              </w:rPr>
            </w:pPr>
            <w:r>
              <w:rPr>
                <w:rFonts w:hint="eastAsia"/>
                <w:sz w:val="24"/>
                <w:szCs w:val="24"/>
              </w:rPr>
              <w:t>予定時間</w:t>
            </w:r>
          </w:p>
        </w:tc>
        <w:tc>
          <w:tcPr>
            <w:tcW w:w="3260" w:type="dxa"/>
          </w:tcPr>
          <w:p w:rsidR="00BB6C85" w:rsidRDefault="00BB6C85" w:rsidP="00F54304">
            <w:pPr>
              <w:pStyle w:val="OasysWin"/>
              <w:wordWrap/>
              <w:autoSpaceDE/>
              <w:autoSpaceDN/>
              <w:spacing w:line="240" w:lineRule="auto"/>
              <w:ind w:rightChars="133" w:right="279"/>
              <w:jc w:val="center"/>
              <w:rPr>
                <w:sz w:val="24"/>
                <w:szCs w:val="24"/>
              </w:rPr>
            </w:pPr>
            <w:r>
              <w:rPr>
                <w:rFonts w:hint="eastAsia"/>
                <w:sz w:val="24"/>
                <w:szCs w:val="24"/>
              </w:rPr>
              <w:t>換算割合</w:t>
            </w:r>
          </w:p>
        </w:tc>
      </w:tr>
      <w:tr w:rsidR="00BB6C85" w:rsidTr="00CD7FF7">
        <w:tc>
          <w:tcPr>
            <w:tcW w:w="1843" w:type="dxa"/>
          </w:tcPr>
          <w:p w:rsidR="00BB6C85" w:rsidRDefault="00BB6C85" w:rsidP="00F54304">
            <w:pPr>
              <w:pStyle w:val="OasysWin"/>
              <w:wordWrap/>
              <w:autoSpaceDE/>
              <w:autoSpaceDN/>
              <w:spacing w:line="240" w:lineRule="auto"/>
              <w:ind w:rightChars="133" w:right="279"/>
              <w:jc w:val="center"/>
              <w:rPr>
                <w:sz w:val="24"/>
                <w:szCs w:val="24"/>
              </w:rPr>
            </w:pPr>
            <w:r>
              <w:rPr>
                <w:rFonts w:hint="eastAsia"/>
                <w:sz w:val="24"/>
                <w:szCs w:val="24"/>
              </w:rPr>
              <w:t>通常反訳</w:t>
            </w:r>
          </w:p>
        </w:tc>
        <w:tc>
          <w:tcPr>
            <w:tcW w:w="1843" w:type="dxa"/>
          </w:tcPr>
          <w:p w:rsidR="00BB6C85" w:rsidRPr="00FE456A" w:rsidRDefault="000E6F9D" w:rsidP="00F54304">
            <w:pPr>
              <w:pStyle w:val="OasysWin"/>
              <w:wordWrap/>
              <w:autoSpaceDE/>
              <w:autoSpaceDN/>
              <w:spacing w:line="240" w:lineRule="auto"/>
              <w:ind w:rightChars="133" w:right="279"/>
              <w:jc w:val="right"/>
              <w:rPr>
                <w:sz w:val="24"/>
                <w:szCs w:val="24"/>
              </w:rPr>
            </w:pPr>
            <w:r>
              <w:rPr>
                <w:rFonts w:hint="eastAsia"/>
                <w:sz w:val="24"/>
                <w:szCs w:val="24"/>
              </w:rPr>
              <w:t>317</w:t>
            </w:r>
            <w:r w:rsidR="00BB6C85" w:rsidRPr="00FE456A">
              <w:rPr>
                <w:rFonts w:hint="eastAsia"/>
                <w:sz w:val="24"/>
                <w:szCs w:val="24"/>
              </w:rPr>
              <w:t>時間</w:t>
            </w:r>
          </w:p>
        </w:tc>
        <w:tc>
          <w:tcPr>
            <w:tcW w:w="3260" w:type="dxa"/>
          </w:tcPr>
          <w:p w:rsidR="00BB6C85" w:rsidRPr="00CF2850" w:rsidRDefault="00A52CC4" w:rsidP="00F54304">
            <w:pPr>
              <w:pStyle w:val="OasysWin"/>
              <w:wordWrap/>
              <w:autoSpaceDE/>
              <w:autoSpaceDN/>
              <w:spacing w:line="240" w:lineRule="auto"/>
              <w:ind w:rightChars="16" w:right="34"/>
              <w:jc w:val="center"/>
              <w:rPr>
                <w:sz w:val="24"/>
                <w:szCs w:val="24"/>
              </w:rPr>
            </w:pPr>
            <w:r>
              <w:rPr>
                <w:rFonts w:hint="eastAsia"/>
                <w:sz w:val="24"/>
                <w:szCs w:val="24"/>
              </w:rPr>
              <w:t>０．９７４１８２７８</w:t>
            </w:r>
          </w:p>
        </w:tc>
      </w:tr>
      <w:tr w:rsidR="00BB6C85" w:rsidTr="00CD7FF7">
        <w:tc>
          <w:tcPr>
            <w:tcW w:w="1843" w:type="dxa"/>
          </w:tcPr>
          <w:p w:rsidR="00BB6C85" w:rsidRDefault="00BB6C85" w:rsidP="00F54304">
            <w:pPr>
              <w:pStyle w:val="OasysWin"/>
              <w:wordWrap/>
              <w:autoSpaceDE/>
              <w:autoSpaceDN/>
              <w:spacing w:line="240" w:lineRule="auto"/>
              <w:ind w:rightChars="133" w:right="279"/>
              <w:jc w:val="center"/>
              <w:rPr>
                <w:sz w:val="24"/>
                <w:szCs w:val="24"/>
              </w:rPr>
            </w:pPr>
            <w:r>
              <w:rPr>
                <w:rFonts w:hint="eastAsia"/>
                <w:sz w:val="24"/>
                <w:szCs w:val="24"/>
              </w:rPr>
              <w:t>緊急反訳</w:t>
            </w:r>
          </w:p>
        </w:tc>
        <w:tc>
          <w:tcPr>
            <w:tcW w:w="1843" w:type="dxa"/>
          </w:tcPr>
          <w:p w:rsidR="00BB6C85" w:rsidRPr="00FE456A" w:rsidRDefault="000E6F9D" w:rsidP="00F54304">
            <w:pPr>
              <w:pStyle w:val="OasysWin"/>
              <w:wordWrap/>
              <w:autoSpaceDE/>
              <w:autoSpaceDN/>
              <w:spacing w:line="240" w:lineRule="auto"/>
              <w:ind w:rightChars="133" w:right="279"/>
              <w:jc w:val="right"/>
              <w:rPr>
                <w:sz w:val="24"/>
                <w:szCs w:val="24"/>
              </w:rPr>
            </w:pPr>
            <w:r>
              <w:rPr>
                <w:rFonts w:hint="eastAsia"/>
                <w:sz w:val="24"/>
                <w:szCs w:val="24"/>
              </w:rPr>
              <w:t>6</w:t>
            </w:r>
            <w:r w:rsidR="00BB6C85" w:rsidRPr="00FE456A">
              <w:rPr>
                <w:rFonts w:hint="eastAsia"/>
                <w:sz w:val="24"/>
                <w:szCs w:val="24"/>
              </w:rPr>
              <w:t>時間</w:t>
            </w:r>
          </w:p>
        </w:tc>
        <w:tc>
          <w:tcPr>
            <w:tcW w:w="3260" w:type="dxa"/>
          </w:tcPr>
          <w:p w:rsidR="00BB6C85" w:rsidRPr="00CF2850" w:rsidRDefault="00A52CC4" w:rsidP="00F54304">
            <w:pPr>
              <w:pStyle w:val="OasysWin"/>
              <w:wordWrap/>
              <w:autoSpaceDE/>
              <w:autoSpaceDN/>
              <w:spacing w:line="240" w:lineRule="auto"/>
              <w:ind w:rightChars="16" w:right="34"/>
              <w:jc w:val="center"/>
              <w:rPr>
                <w:sz w:val="24"/>
                <w:szCs w:val="24"/>
              </w:rPr>
            </w:pPr>
            <w:r>
              <w:rPr>
                <w:rFonts w:hint="eastAsia"/>
                <w:sz w:val="24"/>
                <w:szCs w:val="24"/>
              </w:rPr>
              <w:t>０．０２５８１７２２</w:t>
            </w:r>
            <w:bookmarkStart w:id="0" w:name="_GoBack"/>
            <w:bookmarkEnd w:id="0"/>
          </w:p>
        </w:tc>
      </w:tr>
    </w:tbl>
    <w:p w:rsidR="00BB6C85" w:rsidRDefault="00BB6C85" w:rsidP="00F54304">
      <w:pPr>
        <w:pStyle w:val="OasysWin"/>
        <w:wordWrap/>
        <w:autoSpaceDE/>
        <w:autoSpaceDN/>
        <w:spacing w:line="240" w:lineRule="auto"/>
        <w:ind w:leftChars="270" w:left="848" w:rightChars="133" w:right="279" w:hangingChars="104" w:hanging="281"/>
        <w:rPr>
          <w:sz w:val="24"/>
          <w:szCs w:val="24"/>
        </w:rPr>
      </w:pPr>
      <w:r>
        <w:rPr>
          <w:rFonts w:hint="eastAsia"/>
          <w:sz w:val="24"/>
          <w:szCs w:val="24"/>
        </w:rPr>
        <w:t xml:space="preserve">　　※換算割合とは、市の積算総額に占める業務別の積算額の割合</w:t>
      </w:r>
    </w:p>
    <w:p w:rsidR="00CD7FF7" w:rsidRDefault="00CD7FF7" w:rsidP="00F54304">
      <w:pPr>
        <w:pStyle w:val="OasysWin"/>
        <w:wordWrap/>
        <w:autoSpaceDE/>
        <w:autoSpaceDN/>
        <w:spacing w:line="240" w:lineRule="auto"/>
        <w:ind w:leftChars="270" w:left="848" w:rightChars="133" w:right="279" w:hangingChars="104" w:hanging="281"/>
        <w:rPr>
          <w:sz w:val="24"/>
          <w:szCs w:val="24"/>
        </w:rPr>
      </w:pPr>
    </w:p>
    <w:p w:rsidR="00CD7FF7" w:rsidRPr="00CD7FF7" w:rsidRDefault="00CD7FF7" w:rsidP="00EB64DE">
      <w:pPr>
        <w:pStyle w:val="OasysWin"/>
        <w:tabs>
          <w:tab w:val="left" w:pos="567"/>
        </w:tabs>
        <w:wordWrap/>
        <w:autoSpaceDE/>
        <w:autoSpaceDN/>
        <w:spacing w:line="240" w:lineRule="auto"/>
        <w:ind w:rightChars="133" w:right="279" w:firstLineChars="200" w:firstLine="540"/>
        <w:rPr>
          <w:rFonts w:ascii="ＭＳ ゴシック" w:eastAsia="ＭＳ ゴシック" w:hAnsi="ＭＳ ゴシック"/>
          <w:sz w:val="24"/>
          <w:szCs w:val="24"/>
        </w:rPr>
      </w:pPr>
      <w:r w:rsidRPr="00CD7FF7">
        <w:rPr>
          <w:rFonts w:ascii="ＭＳ ゴシック" w:eastAsia="ＭＳ ゴシック" w:hAnsi="ＭＳ ゴシック" w:hint="eastAsia"/>
          <w:sz w:val="24"/>
          <w:szCs w:val="24"/>
        </w:rPr>
        <w:t>（契約単価の決定方法）</w:t>
      </w:r>
    </w:p>
    <w:p w:rsidR="00CD7FF7" w:rsidRPr="001A1BDB" w:rsidRDefault="00D8300E" w:rsidP="00EB64DE">
      <w:pPr>
        <w:pStyle w:val="OasysWin"/>
        <w:wordWrap/>
        <w:autoSpaceDE/>
        <w:autoSpaceDN/>
        <w:spacing w:line="240" w:lineRule="auto"/>
        <w:ind w:leftChars="134" w:left="554" w:rightChars="133" w:right="279" w:hangingChars="101" w:hanging="273"/>
        <w:rPr>
          <w:sz w:val="24"/>
          <w:szCs w:val="24"/>
        </w:rPr>
      </w:pPr>
      <w:r>
        <w:rPr>
          <w:rFonts w:hint="eastAsia"/>
          <w:sz w:val="24"/>
          <w:szCs w:val="24"/>
        </w:rPr>
        <w:t>1</w:t>
      </w:r>
      <w:r w:rsidR="00EB64DE">
        <w:rPr>
          <w:rFonts w:hint="eastAsia"/>
          <w:sz w:val="24"/>
          <w:szCs w:val="24"/>
        </w:rPr>
        <w:t>2</w:t>
      </w:r>
      <w:r w:rsidR="00CD7FF7">
        <w:rPr>
          <w:rFonts w:hint="eastAsia"/>
          <w:sz w:val="24"/>
          <w:szCs w:val="24"/>
        </w:rPr>
        <w:t xml:space="preserve">　契約単価は入札書記載額に換算割合を乗じて得た額をさらに予定数量で除した額（小数点第３位以下切り捨て）とする。ただし、契約単価に各</w:t>
      </w:r>
      <w:r w:rsidR="00154DDF">
        <w:rPr>
          <w:rFonts w:hint="eastAsia"/>
          <w:sz w:val="24"/>
          <w:szCs w:val="24"/>
        </w:rPr>
        <w:t>種類</w:t>
      </w:r>
      <w:r w:rsidR="00CD7FF7">
        <w:rPr>
          <w:rFonts w:hint="eastAsia"/>
          <w:sz w:val="24"/>
          <w:szCs w:val="24"/>
        </w:rPr>
        <w:t>別の予定数量を乗じて得た額の合計が落札額を下回る場合は、原則として、予定数量の少ない品目から順に１銭単位で加算（場合によっては減算）し、端数調整を行う。</w:t>
      </w:r>
    </w:p>
    <w:sectPr w:rsidR="00CD7FF7" w:rsidRPr="001A1BDB" w:rsidSect="00F032EF">
      <w:pgSz w:w="11906" w:h="16838" w:code="9"/>
      <w:pgMar w:top="964" w:right="851" w:bottom="851" w:left="1134"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7DC" w:rsidRDefault="007267DC" w:rsidP="001A1559">
      <w:r>
        <w:separator/>
      </w:r>
    </w:p>
  </w:endnote>
  <w:endnote w:type="continuationSeparator" w:id="0">
    <w:p w:rsidR="007267DC" w:rsidRDefault="007267DC" w:rsidP="001A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7DC" w:rsidRDefault="007267DC" w:rsidP="001A1559">
      <w:r>
        <w:separator/>
      </w:r>
    </w:p>
  </w:footnote>
  <w:footnote w:type="continuationSeparator" w:id="0">
    <w:p w:rsidR="007267DC" w:rsidRDefault="007267DC" w:rsidP="001A1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71A2A"/>
    <w:multiLevelType w:val="hybridMultilevel"/>
    <w:tmpl w:val="3B5CA066"/>
    <w:lvl w:ilvl="0" w:tplc="622A65FE">
      <w:start w:val="1"/>
      <w:numFmt w:val="decimal"/>
      <w:lvlText w:val="(%1)"/>
      <w:lvlJc w:val="left"/>
      <w:pPr>
        <w:ind w:left="1203" w:hanging="72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63A0"/>
    <w:rsid w:val="0000225D"/>
    <w:rsid w:val="00055603"/>
    <w:rsid w:val="000566B3"/>
    <w:rsid w:val="000858EC"/>
    <w:rsid w:val="000C37D8"/>
    <w:rsid w:val="000D7D76"/>
    <w:rsid w:val="000E6F9D"/>
    <w:rsid w:val="000E7960"/>
    <w:rsid w:val="000E7B12"/>
    <w:rsid w:val="000F35C4"/>
    <w:rsid w:val="0011307A"/>
    <w:rsid w:val="00120E69"/>
    <w:rsid w:val="0012521D"/>
    <w:rsid w:val="00146F76"/>
    <w:rsid w:val="00154DDF"/>
    <w:rsid w:val="00170AF2"/>
    <w:rsid w:val="00182E44"/>
    <w:rsid w:val="001A1559"/>
    <w:rsid w:val="001A1BDB"/>
    <w:rsid w:val="001A6F66"/>
    <w:rsid w:val="001C1EAC"/>
    <w:rsid w:val="0020319F"/>
    <w:rsid w:val="00216D8E"/>
    <w:rsid w:val="00221B2B"/>
    <w:rsid w:val="0024630B"/>
    <w:rsid w:val="00295589"/>
    <w:rsid w:val="002B20CF"/>
    <w:rsid w:val="002E0745"/>
    <w:rsid w:val="002F2547"/>
    <w:rsid w:val="002F7297"/>
    <w:rsid w:val="00333EEE"/>
    <w:rsid w:val="00336770"/>
    <w:rsid w:val="00352AE0"/>
    <w:rsid w:val="00356435"/>
    <w:rsid w:val="00384F50"/>
    <w:rsid w:val="003B5210"/>
    <w:rsid w:val="003B60C3"/>
    <w:rsid w:val="003C3B33"/>
    <w:rsid w:val="003C6BC4"/>
    <w:rsid w:val="003D463A"/>
    <w:rsid w:val="003E4187"/>
    <w:rsid w:val="00404B4E"/>
    <w:rsid w:val="00415A3D"/>
    <w:rsid w:val="0043568F"/>
    <w:rsid w:val="0044120F"/>
    <w:rsid w:val="00445CA4"/>
    <w:rsid w:val="00450A05"/>
    <w:rsid w:val="004510E3"/>
    <w:rsid w:val="004552B6"/>
    <w:rsid w:val="004737D0"/>
    <w:rsid w:val="004A6122"/>
    <w:rsid w:val="004B520C"/>
    <w:rsid w:val="004F2293"/>
    <w:rsid w:val="0051785E"/>
    <w:rsid w:val="0052206C"/>
    <w:rsid w:val="005273F8"/>
    <w:rsid w:val="005324DE"/>
    <w:rsid w:val="00563734"/>
    <w:rsid w:val="00573844"/>
    <w:rsid w:val="00586A9A"/>
    <w:rsid w:val="005A5F03"/>
    <w:rsid w:val="005C33C2"/>
    <w:rsid w:val="005C7779"/>
    <w:rsid w:val="005D5F02"/>
    <w:rsid w:val="005E2720"/>
    <w:rsid w:val="005E2E6C"/>
    <w:rsid w:val="00606FEA"/>
    <w:rsid w:val="00640712"/>
    <w:rsid w:val="006473D7"/>
    <w:rsid w:val="00664295"/>
    <w:rsid w:val="00681B84"/>
    <w:rsid w:val="0069253B"/>
    <w:rsid w:val="006A2426"/>
    <w:rsid w:val="006A5331"/>
    <w:rsid w:val="006C3466"/>
    <w:rsid w:val="006C6431"/>
    <w:rsid w:val="006C77A8"/>
    <w:rsid w:val="006D5E93"/>
    <w:rsid w:val="006F4FD5"/>
    <w:rsid w:val="00706248"/>
    <w:rsid w:val="007267DC"/>
    <w:rsid w:val="007517A5"/>
    <w:rsid w:val="00760DFC"/>
    <w:rsid w:val="00763D19"/>
    <w:rsid w:val="00777110"/>
    <w:rsid w:val="00784509"/>
    <w:rsid w:val="00795AF0"/>
    <w:rsid w:val="007A0DDA"/>
    <w:rsid w:val="007B6230"/>
    <w:rsid w:val="007C2EEB"/>
    <w:rsid w:val="007F0158"/>
    <w:rsid w:val="007F0D4D"/>
    <w:rsid w:val="007F6571"/>
    <w:rsid w:val="008234F8"/>
    <w:rsid w:val="00837724"/>
    <w:rsid w:val="00860521"/>
    <w:rsid w:val="00860BF8"/>
    <w:rsid w:val="008647A8"/>
    <w:rsid w:val="008B4999"/>
    <w:rsid w:val="008E2E68"/>
    <w:rsid w:val="00913DFE"/>
    <w:rsid w:val="0091784D"/>
    <w:rsid w:val="00926962"/>
    <w:rsid w:val="00946EE7"/>
    <w:rsid w:val="009511F6"/>
    <w:rsid w:val="009648CB"/>
    <w:rsid w:val="00986B62"/>
    <w:rsid w:val="009C037A"/>
    <w:rsid w:val="009D5070"/>
    <w:rsid w:val="009E13F0"/>
    <w:rsid w:val="009E7971"/>
    <w:rsid w:val="00A031F2"/>
    <w:rsid w:val="00A329A5"/>
    <w:rsid w:val="00A41228"/>
    <w:rsid w:val="00A478B0"/>
    <w:rsid w:val="00A52CC4"/>
    <w:rsid w:val="00A534B8"/>
    <w:rsid w:val="00A54208"/>
    <w:rsid w:val="00A66F7D"/>
    <w:rsid w:val="00AA1140"/>
    <w:rsid w:val="00AA79F1"/>
    <w:rsid w:val="00AA7CEE"/>
    <w:rsid w:val="00AB546B"/>
    <w:rsid w:val="00AE33EE"/>
    <w:rsid w:val="00AE535F"/>
    <w:rsid w:val="00B3131F"/>
    <w:rsid w:val="00B53847"/>
    <w:rsid w:val="00B56C8F"/>
    <w:rsid w:val="00B81501"/>
    <w:rsid w:val="00BB6C85"/>
    <w:rsid w:val="00BC3B7B"/>
    <w:rsid w:val="00BC5CC9"/>
    <w:rsid w:val="00BE2AE3"/>
    <w:rsid w:val="00BF52F1"/>
    <w:rsid w:val="00C01B4A"/>
    <w:rsid w:val="00C17618"/>
    <w:rsid w:val="00C4059D"/>
    <w:rsid w:val="00C462EB"/>
    <w:rsid w:val="00C66092"/>
    <w:rsid w:val="00CA6C75"/>
    <w:rsid w:val="00CD7FF7"/>
    <w:rsid w:val="00CF2850"/>
    <w:rsid w:val="00D15B05"/>
    <w:rsid w:val="00D26DA5"/>
    <w:rsid w:val="00D60065"/>
    <w:rsid w:val="00D81629"/>
    <w:rsid w:val="00D8300E"/>
    <w:rsid w:val="00DB1FD4"/>
    <w:rsid w:val="00DD19D5"/>
    <w:rsid w:val="00DD4084"/>
    <w:rsid w:val="00DD75AB"/>
    <w:rsid w:val="00DE53B8"/>
    <w:rsid w:val="00DF397E"/>
    <w:rsid w:val="00DF73E2"/>
    <w:rsid w:val="00E063A0"/>
    <w:rsid w:val="00E13C27"/>
    <w:rsid w:val="00E46D54"/>
    <w:rsid w:val="00E55311"/>
    <w:rsid w:val="00E71D9F"/>
    <w:rsid w:val="00E8520D"/>
    <w:rsid w:val="00EB64DE"/>
    <w:rsid w:val="00EE592E"/>
    <w:rsid w:val="00F032EF"/>
    <w:rsid w:val="00F17706"/>
    <w:rsid w:val="00F54304"/>
    <w:rsid w:val="00F7657C"/>
    <w:rsid w:val="00FC4E2E"/>
    <w:rsid w:val="00FC7249"/>
    <w:rsid w:val="00FE4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C8ED007-0E17-4B74-822E-C6FE6E870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F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sysWin">
    <w:name w:val="Oasys/Win"/>
    <w:rsid w:val="00E063A0"/>
    <w:pPr>
      <w:widowControl w:val="0"/>
      <w:wordWrap w:val="0"/>
      <w:autoSpaceDE w:val="0"/>
      <w:autoSpaceDN w:val="0"/>
      <w:adjustRightInd w:val="0"/>
      <w:spacing w:line="371" w:lineRule="exact"/>
      <w:jc w:val="both"/>
    </w:pPr>
    <w:rPr>
      <w:rFonts w:ascii="ＭＳ 明朝" w:eastAsia="ＭＳ 明朝" w:hAnsi="Century" w:cs="ＭＳ 明朝"/>
      <w:spacing w:val="15"/>
      <w:kern w:val="0"/>
      <w:szCs w:val="21"/>
    </w:rPr>
  </w:style>
  <w:style w:type="paragraph" w:styleId="a3">
    <w:name w:val="header"/>
    <w:basedOn w:val="a"/>
    <w:link w:val="a4"/>
    <w:uiPriority w:val="99"/>
    <w:unhideWhenUsed/>
    <w:rsid w:val="001A1559"/>
    <w:pPr>
      <w:tabs>
        <w:tab w:val="center" w:pos="4252"/>
        <w:tab w:val="right" w:pos="8504"/>
      </w:tabs>
      <w:snapToGrid w:val="0"/>
    </w:pPr>
  </w:style>
  <w:style w:type="character" w:customStyle="1" w:styleId="a4">
    <w:name w:val="ヘッダー (文字)"/>
    <w:basedOn w:val="a0"/>
    <w:link w:val="a3"/>
    <w:uiPriority w:val="99"/>
    <w:rsid w:val="001A1559"/>
  </w:style>
  <w:style w:type="paragraph" w:styleId="a5">
    <w:name w:val="footer"/>
    <w:basedOn w:val="a"/>
    <w:link w:val="a6"/>
    <w:uiPriority w:val="99"/>
    <w:unhideWhenUsed/>
    <w:rsid w:val="001A1559"/>
    <w:pPr>
      <w:tabs>
        <w:tab w:val="center" w:pos="4252"/>
        <w:tab w:val="right" w:pos="8504"/>
      </w:tabs>
      <w:snapToGrid w:val="0"/>
    </w:pPr>
  </w:style>
  <w:style w:type="character" w:customStyle="1" w:styleId="a6">
    <w:name w:val="フッター (文字)"/>
    <w:basedOn w:val="a0"/>
    <w:link w:val="a5"/>
    <w:uiPriority w:val="99"/>
    <w:rsid w:val="001A1559"/>
  </w:style>
  <w:style w:type="paragraph" w:styleId="a7">
    <w:name w:val="Balloon Text"/>
    <w:basedOn w:val="a"/>
    <w:link w:val="a8"/>
    <w:uiPriority w:val="99"/>
    <w:semiHidden/>
    <w:unhideWhenUsed/>
    <w:rsid w:val="00384F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4F50"/>
    <w:rPr>
      <w:rFonts w:asciiTheme="majorHAnsi" w:eastAsiaTheme="majorEastAsia" w:hAnsiTheme="majorHAnsi" w:cstheme="majorBidi"/>
      <w:sz w:val="18"/>
      <w:szCs w:val="18"/>
    </w:rPr>
  </w:style>
  <w:style w:type="table" w:styleId="a9">
    <w:name w:val="Table Grid"/>
    <w:basedOn w:val="a1"/>
    <w:uiPriority w:val="59"/>
    <w:rsid w:val="00BB6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68E97-8E15-480E-A3AF-029AA9B0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2060</TotalTime>
  <Pages>3</Pages>
  <Words>433</Words>
  <Characters>2471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長崎市</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長崎市</dc:creator>
  <cp:lastModifiedBy>末岡 千穂</cp:lastModifiedBy>
  <cp:revision>105</cp:revision>
  <cp:lastPrinted>2020-04-10T05:38:00Z</cp:lastPrinted>
  <dcterms:created xsi:type="dcterms:W3CDTF">2015-03-12T04:09:00Z</dcterms:created>
  <dcterms:modified xsi:type="dcterms:W3CDTF">2024-04-03T01:08:00Z</dcterms:modified>
</cp:coreProperties>
</file>