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82" w:rsidRPr="00E16282" w:rsidRDefault="00E16282" w:rsidP="00E16282">
      <w:pPr>
        <w:rPr>
          <w:rFonts w:ascii="ＭＳ ゴシック" w:eastAsia="ＭＳ ゴシック" w:hAnsi="ＭＳ ゴシック" w:cs="Times New Roman"/>
          <w:color w:val="000000"/>
          <w:sz w:val="24"/>
        </w:rPr>
      </w:pPr>
      <w:r w:rsidRPr="00E16282">
        <w:rPr>
          <w:rFonts w:ascii="ＭＳ ゴシック" w:eastAsia="ＭＳ ゴシック" w:hAnsi="ＭＳ ゴシック" w:cs="Times New Roman" w:hint="eastAsia"/>
          <w:color w:val="000000"/>
          <w:sz w:val="24"/>
          <w:lang w:eastAsia="zh-CN"/>
        </w:rPr>
        <w:t>第</w:t>
      </w:r>
      <w:r w:rsidRPr="00E16282">
        <w:rPr>
          <w:rFonts w:ascii="ＭＳ ゴシック" w:eastAsia="ＭＳ ゴシック" w:hAnsi="ＭＳ ゴシック" w:cs="Times New Roman" w:hint="eastAsia"/>
          <w:color w:val="000000"/>
          <w:sz w:val="24"/>
        </w:rPr>
        <w:t>３</w:t>
      </w:r>
      <w:r w:rsidRPr="00E16282">
        <w:rPr>
          <w:rFonts w:ascii="ＭＳ ゴシック" w:eastAsia="ＭＳ ゴシック" w:hAnsi="ＭＳ ゴシック" w:cs="Times New Roman" w:hint="eastAsia"/>
          <w:color w:val="000000"/>
          <w:sz w:val="24"/>
          <w:lang w:eastAsia="zh-CN"/>
        </w:rPr>
        <w:t>号様式</w:t>
      </w:r>
      <w:r w:rsidRPr="00E16282">
        <w:rPr>
          <w:rFonts w:ascii="ＭＳ ゴシック" w:eastAsia="ＭＳ ゴシック" w:hAnsi="ＭＳ ゴシック" w:cs="Times New Roman" w:hint="eastAsia"/>
          <w:color w:val="000000"/>
          <w:sz w:val="24"/>
        </w:rPr>
        <w:t>（第７条関係）</w:t>
      </w:r>
    </w:p>
    <w:p w:rsidR="00E16282" w:rsidRPr="00E16282" w:rsidRDefault="00E16282" w:rsidP="00E16282">
      <w:pPr>
        <w:wordWrap w:val="0"/>
        <w:jc w:val="right"/>
        <w:rPr>
          <w:rFonts w:ascii="ＭＳ ゴシック" w:eastAsia="ＭＳ ゴシック" w:hAnsi="ＭＳ ゴシック" w:cs="Times New Roman"/>
          <w:color w:val="000000"/>
          <w:sz w:val="24"/>
          <w:lang w:eastAsia="zh-CN"/>
        </w:rPr>
      </w:pPr>
      <w:r w:rsidRPr="00E16282">
        <w:rPr>
          <w:rFonts w:ascii="ＭＳ ゴシック" w:eastAsia="ＭＳ ゴシック" w:hAnsi="ＭＳ ゴシック" w:cs="Times New Roman" w:hint="eastAsia"/>
          <w:color w:val="000000"/>
          <w:sz w:val="24"/>
        </w:rPr>
        <w:t xml:space="preserve">　　年　　月　　日　</w:t>
      </w:r>
    </w:p>
    <w:p w:rsidR="00E16282" w:rsidRPr="00E16282" w:rsidRDefault="00E16282" w:rsidP="00E16282">
      <w:pPr>
        <w:rPr>
          <w:rFonts w:ascii="ＭＳ ゴシック" w:eastAsia="ＭＳ ゴシック" w:hAnsi="ＭＳ ゴシック" w:cs="Times New Roman"/>
          <w:color w:val="000000"/>
          <w:sz w:val="24"/>
          <w:lang w:eastAsia="zh-CN"/>
        </w:rPr>
      </w:pPr>
      <w:r w:rsidRPr="00E16282">
        <w:rPr>
          <w:rFonts w:ascii="ＭＳ ゴシック" w:eastAsia="ＭＳ ゴシック" w:hAnsi="ＭＳ ゴシック" w:cs="Times New Roman" w:hint="eastAsia"/>
          <w:color w:val="000000"/>
          <w:sz w:val="24"/>
        </w:rPr>
        <w:t>（あて先）長崎市長</w:t>
      </w:r>
    </w:p>
    <w:p w:rsidR="00E16282" w:rsidRPr="00E16282" w:rsidRDefault="00E16282" w:rsidP="00E16282">
      <w:pPr>
        <w:rPr>
          <w:rFonts w:ascii="ＭＳ ゴシック" w:eastAsia="ＭＳ ゴシック" w:hAnsi="ＭＳ ゴシック" w:cs="Times New Roman"/>
          <w:color w:val="000000"/>
          <w:sz w:val="24"/>
        </w:rPr>
      </w:pPr>
    </w:p>
    <w:p w:rsidR="00E16282" w:rsidRPr="00E16282" w:rsidRDefault="00E16282" w:rsidP="00E16282">
      <w:pPr>
        <w:rPr>
          <w:rFonts w:ascii="ＭＳ ゴシック" w:eastAsia="ＭＳ ゴシック" w:hAnsi="ＭＳ ゴシック" w:cs="Times New Roman"/>
          <w:color w:val="000000"/>
          <w:sz w:val="24"/>
        </w:rPr>
      </w:pPr>
      <w:r w:rsidRPr="00E16282">
        <w:rPr>
          <w:rFonts w:ascii="ＭＳ ゴシック" w:eastAsia="ＭＳ ゴシック" w:hAnsi="ＭＳ ゴシック" w:cs="Times New Roman" w:hint="eastAsia"/>
          <w:color w:val="000000"/>
          <w:sz w:val="24"/>
        </w:rPr>
        <w:t xml:space="preserve">　　　　　　　　　　　　　　　　　　　　所在地</w:t>
      </w:r>
    </w:p>
    <w:p w:rsidR="00E16282" w:rsidRPr="00E16282" w:rsidRDefault="00E16282" w:rsidP="00E16282">
      <w:pPr>
        <w:jc w:val="left"/>
        <w:rPr>
          <w:rFonts w:ascii="ＭＳ ゴシック" w:eastAsia="ＭＳ ゴシック" w:hAnsi="ＭＳ ゴシック" w:cs="Times New Roman"/>
          <w:color w:val="000000"/>
          <w:sz w:val="24"/>
        </w:rPr>
      </w:pPr>
      <w:r w:rsidRPr="00E16282">
        <w:rPr>
          <w:rFonts w:ascii="ＭＳ ゴシック" w:eastAsia="ＭＳ ゴシック" w:hAnsi="ＭＳ ゴシック" w:cs="Times New Roman" w:hint="eastAsia"/>
          <w:color w:val="000000"/>
          <w:sz w:val="24"/>
        </w:rPr>
        <w:t xml:space="preserve">　　　　　　　　　　　　　　　　　　　　法人名（商号）　</w:t>
      </w:r>
    </w:p>
    <w:p w:rsidR="00E16282" w:rsidRPr="00E16282" w:rsidRDefault="00E16282" w:rsidP="00E16282">
      <w:pPr>
        <w:spacing w:afterLines="50" w:after="200"/>
        <w:ind w:rightChars="-68" w:right="-143"/>
        <w:jc w:val="left"/>
        <w:rPr>
          <w:rFonts w:ascii="ＭＳ ゴシック" w:eastAsia="ＭＳ ゴシック" w:hAnsi="ＭＳ ゴシック" w:cs="Times New Roman"/>
          <w:b/>
          <w:color w:val="000000"/>
          <w:sz w:val="36"/>
          <w:szCs w:val="32"/>
        </w:rPr>
      </w:pPr>
      <w:r w:rsidRPr="00E16282">
        <w:rPr>
          <w:rFonts w:ascii="ＭＳ ゴシック" w:eastAsia="ＭＳ ゴシック" w:hAnsi="ＭＳ ゴシック" w:cs="Times New Roman" w:hint="eastAsia"/>
          <w:color w:val="000000"/>
          <w:sz w:val="24"/>
        </w:rPr>
        <w:t xml:space="preserve">　　　　　　　　　　　　　　　　　　　　役職・代表者名　　　　　　　　　　　　　印</w:t>
      </w:r>
    </w:p>
    <w:p w:rsidR="00E16282" w:rsidRPr="00E16282" w:rsidRDefault="00E16282" w:rsidP="00E16282">
      <w:pPr>
        <w:spacing w:line="276" w:lineRule="auto"/>
        <w:ind w:left="795" w:hangingChars="220" w:hanging="795"/>
        <w:jc w:val="center"/>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b/>
          <w:color w:val="000000"/>
          <w:sz w:val="36"/>
          <w:szCs w:val="32"/>
        </w:rPr>
        <w:t>宣誓書兼同意書</w:t>
      </w:r>
      <w:r w:rsidRPr="00E16282">
        <w:rPr>
          <w:rFonts w:ascii="ＭＳ ゴシック" w:eastAsia="ＭＳ ゴシック" w:hAnsi="ＭＳ ゴシック" w:cs="Times New Roman" w:hint="eastAsia"/>
          <w:color w:val="000000"/>
          <w:sz w:val="24"/>
          <w:szCs w:val="24"/>
        </w:rPr>
        <w:t xml:space="preserve">　</w:t>
      </w:r>
    </w:p>
    <w:p w:rsidR="00E16282" w:rsidRPr="00E16282" w:rsidRDefault="00E16282" w:rsidP="00E16282">
      <w:pPr>
        <w:spacing w:line="240" w:lineRule="atLeast"/>
        <w:ind w:firstLineChars="100" w:firstLine="240"/>
        <w:rPr>
          <w:rFonts w:ascii="ＭＳ ゴシック" w:eastAsia="ＭＳ ゴシック" w:hAnsi="ＭＳ ゴシック" w:cs="Times New Roman"/>
          <w:color w:val="000000"/>
          <w:sz w:val="24"/>
        </w:rPr>
      </w:pPr>
      <w:r w:rsidRPr="00E16282">
        <w:rPr>
          <w:rFonts w:ascii="ＭＳ ゴシック" w:eastAsia="ＭＳ ゴシック" w:hAnsi="ＭＳ ゴシック" w:cs="Times New Roman" w:hint="eastAsia"/>
          <w:color w:val="000000"/>
          <w:sz w:val="24"/>
        </w:rPr>
        <w:t>私は、長崎市ものづくり成長分野集積促進費補助金を申請するに当たり、以下の全ての事項について誓約し、及び同意します。</w:t>
      </w:r>
    </w:p>
    <w:p w:rsidR="00E16282" w:rsidRPr="00E16282" w:rsidRDefault="00E16282" w:rsidP="00E16282">
      <w:pPr>
        <w:spacing w:line="240" w:lineRule="atLeast"/>
        <w:rPr>
          <w:rFonts w:ascii="ＭＳ ゴシック" w:eastAsia="ＭＳ ゴシック" w:hAnsi="ＭＳ ゴシック" w:cs="Times New Roman"/>
          <w:color w:val="000000"/>
          <w:sz w:val="22"/>
        </w:rPr>
      </w:pPr>
    </w:p>
    <w:p w:rsidR="00E16282" w:rsidRPr="00E16282" w:rsidRDefault="00E16282" w:rsidP="00E16282">
      <w:pPr>
        <w:spacing w:line="240" w:lineRule="atLeast"/>
        <w:ind w:left="24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１　私は、以下のいずれにも該当することを誓約します。</w:t>
      </w:r>
    </w:p>
    <w:p w:rsidR="00E16282" w:rsidRPr="00E16282" w:rsidRDefault="00E16282" w:rsidP="00E16282">
      <w:pPr>
        <w:spacing w:line="240" w:lineRule="atLeast"/>
        <w:ind w:leftChars="100" w:left="45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⑴　対象事業者の要件を全て満たしています。</w:t>
      </w:r>
    </w:p>
    <w:p w:rsidR="00E16282" w:rsidRPr="00E16282" w:rsidRDefault="00E16282" w:rsidP="00E16282">
      <w:pPr>
        <w:spacing w:line="240" w:lineRule="atLeast"/>
        <w:ind w:leftChars="100" w:left="45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⑵　申請書及び添付書類の内容は、事実と相違ありません。虚偽による申請やその他不正が判明した場合には、補助金は返還します。</w:t>
      </w:r>
    </w:p>
    <w:p w:rsidR="00E16282" w:rsidRPr="00E16282" w:rsidRDefault="00E16282" w:rsidP="00E16282">
      <w:pPr>
        <w:spacing w:line="240" w:lineRule="atLeast"/>
        <w:ind w:leftChars="100" w:left="45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⑶　市税、県税及び消費税の滞納（納税の猶予が認められた場合を除く。）をしていません。</w:t>
      </w:r>
    </w:p>
    <w:p w:rsidR="00E16282" w:rsidRPr="00E16282" w:rsidRDefault="00E16282" w:rsidP="00E16282">
      <w:pPr>
        <w:spacing w:line="240" w:lineRule="atLeast"/>
        <w:ind w:leftChars="100" w:left="45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⑷　私（事業者が法人である場合にあっては、当該団体の代表者、役員又は使用人その他の従業員若しくは構成員の全て）は、次のいずれにも該当しておりません。</w:t>
      </w:r>
    </w:p>
    <w:p w:rsidR="00E16282" w:rsidRPr="00E16282" w:rsidRDefault="00E16282" w:rsidP="00E16282">
      <w:pPr>
        <w:spacing w:line="240" w:lineRule="atLeast"/>
        <w:ind w:leftChars="200" w:left="66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ア　長崎市暴力団排除条例（平成２４年長崎市条例第５９号）第２条第１号に規定する暴力団</w:t>
      </w:r>
    </w:p>
    <w:p w:rsidR="00E16282" w:rsidRPr="00E16282" w:rsidRDefault="00E16282" w:rsidP="00E16282">
      <w:pPr>
        <w:spacing w:line="240" w:lineRule="atLeast"/>
        <w:ind w:leftChars="200" w:left="66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イ　長崎市暴力団排除条例第２条第２号に規定する暴力団員</w:t>
      </w:r>
    </w:p>
    <w:p w:rsidR="00E16282" w:rsidRPr="00E16282" w:rsidRDefault="00E16282" w:rsidP="00E16282">
      <w:pPr>
        <w:spacing w:line="240" w:lineRule="atLeast"/>
        <w:ind w:leftChars="200" w:left="66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ウ　長崎市暴力団排除条例第１２条に規定する暴力団関係者</w:t>
      </w:r>
    </w:p>
    <w:p w:rsidR="00E16282" w:rsidRPr="00E16282" w:rsidRDefault="00E16282" w:rsidP="00E16282">
      <w:pPr>
        <w:spacing w:line="240" w:lineRule="atLeast"/>
        <w:ind w:leftChars="100" w:left="45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⑸　事業の実施に当たり、上記アからウまでに掲げる者（以下「暴力団等」という。）と契約を締結しません。また、暴力団等をこの事業に一切関与させません。</w:t>
      </w:r>
    </w:p>
    <w:p w:rsidR="00E16282" w:rsidRPr="00E16282" w:rsidRDefault="00E16282" w:rsidP="00E16282">
      <w:pPr>
        <w:spacing w:afterLines="100" w:after="401" w:line="240" w:lineRule="atLeast"/>
        <w:ind w:leftChars="100" w:left="45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⑹　当該補助事業により、取得した機械設備等については、補助対象事業の完了後においても善良な管理者の注意をもって管理するとともに、補助金の交付の目的に従って、その効率的運用を図ります。また、本補助金により取得（又は効用が増加）した財産を、補助金の交付目的に反して処分する場合は、事前に長崎市からの許可を受けます。</w:t>
      </w:r>
    </w:p>
    <w:p w:rsidR="00E16282" w:rsidRPr="00E16282" w:rsidRDefault="00E16282" w:rsidP="00E16282">
      <w:pPr>
        <w:spacing w:line="240" w:lineRule="atLeast"/>
        <w:ind w:left="24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２　私は、以下のことに同意します。</w:t>
      </w:r>
    </w:p>
    <w:p w:rsidR="00E16282" w:rsidRPr="00E16282" w:rsidRDefault="00E16282" w:rsidP="00E16282">
      <w:pPr>
        <w:spacing w:line="240" w:lineRule="atLeast"/>
        <w:ind w:leftChars="100" w:left="45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⑴　上記の誓約事項についてその内容を確認するため、長崎市の関係部署、他の市町村、警察署その他関係機関に照会をし、確認すること。</w:t>
      </w:r>
    </w:p>
    <w:p w:rsidR="00E16282" w:rsidRPr="00E16282" w:rsidRDefault="00E16282" w:rsidP="00E16282">
      <w:pPr>
        <w:spacing w:afterLines="100" w:after="401" w:line="240" w:lineRule="atLeast"/>
        <w:ind w:leftChars="100" w:left="450" w:hangingChars="100" w:hanging="240"/>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⑵　長崎市による補助金の交付の決定の審査等に必要な報告又は調査等の求めに協力すること。</w:t>
      </w:r>
    </w:p>
    <w:p w:rsidR="00E16282" w:rsidRPr="00E16282" w:rsidRDefault="00E16282" w:rsidP="00E16282">
      <w:pPr>
        <w:spacing w:line="240" w:lineRule="atLeast"/>
        <w:ind w:left="240" w:hangingChars="100" w:hanging="240"/>
        <w:rPr>
          <w:rFonts w:ascii="ＭＳ ゴシック" w:eastAsia="ＭＳ ゴシック" w:hAnsi="ＭＳ ゴシック" w:cs="Times New Roman"/>
          <w:color w:val="000000"/>
          <w:sz w:val="22"/>
        </w:rPr>
        <w:sectPr w:rsidR="00E16282" w:rsidRPr="00E16282" w:rsidSect="007F2491">
          <w:pgSz w:w="11906" w:h="16838" w:code="9"/>
          <w:pgMar w:top="709" w:right="1134" w:bottom="709" w:left="851" w:header="851" w:footer="992" w:gutter="0"/>
          <w:cols w:space="425"/>
          <w:docGrid w:type="lines" w:linePitch="401"/>
        </w:sectPr>
      </w:pPr>
      <w:r w:rsidRPr="00E16282">
        <w:rPr>
          <w:rFonts w:ascii="ＭＳ ゴシック" w:eastAsia="ＭＳ ゴシック" w:hAnsi="ＭＳ ゴシック" w:cs="Times New Roman" w:hint="eastAsia"/>
          <w:color w:val="000000"/>
          <w:sz w:val="24"/>
          <w:szCs w:val="24"/>
        </w:rPr>
        <w:t>３　役員及び監査役（法人）又は代表者（個人事業主）の名簿は別紙のとおりです</w:t>
      </w:r>
      <w:r w:rsidRPr="00E16282">
        <w:rPr>
          <w:rFonts w:ascii="ＭＳ ゴシック" w:eastAsia="ＭＳ ゴシック" w:hAnsi="ＭＳ ゴシック" w:cs="Times New Roman" w:hint="eastAsia"/>
          <w:color w:val="000000"/>
          <w:sz w:val="22"/>
        </w:rPr>
        <w:t>。</w:t>
      </w:r>
    </w:p>
    <w:p w:rsidR="00E16282" w:rsidRPr="00E16282" w:rsidRDefault="00E16282" w:rsidP="00E16282">
      <w:pPr>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lastRenderedPageBreak/>
        <w:t>別紙</w:t>
      </w:r>
    </w:p>
    <w:p w:rsidR="00E16282" w:rsidRPr="00E16282" w:rsidRDefault="00E16282" w:rsidP="00E16282">
      <w:pPr>
        <w:ind w:right="440"/>
        <w:jc w:val="right"/>
        <w:rPr>
          <w:rFonts w:ascii="ＭＳ ゴシック" w:eastAsia="ＭＳ ゴシック" w:hAnsi="ＭＳ ゴシック" w:cs="Times New Roman"/>
          <w:strike/>
          <w:color w:val="000000"/>
          <w:sz w:val="24"/>
          <w:szCs w:val="24"/>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5"/>
        <w:gridCol w:w="1926"/>
        <w:gridCol w:w="2404"/>
        <w:gridCol w:w="1803"/>
        <w:gridCol w:w="989"/>
      </w:tblGrid>
      <w:tr w:rsidR="00E16282" w:rsidRPr="00E16282" w:rsidTr="00E16282">
        <w:trPr>
          <w:trHeight w:val="567"/>
        </w:trPr>
        <w:tc>
          <w:tcPr>
            <w:tcW w:w="456"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p>
        </w:tc>
        <w:tc>
          <w:tcPr>
            <w:tcW w:w="1905"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kern w:val="0"/>
                <w:sz w:val="24"/>
                <w:szCs w:val="24"/>
              </w:rPr>
              <w:t>氏　　　名</w:t>
            </w:r>
          </w:p>
        </w:tc>
        <w:tc>
          <w:tcPr>
            <w:tcW w:w="1926"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pacing w:val="40"/>
                <w:kern w:val="0"/>
                <w:sz w:val="24"/>
                <w:szCs w:val="24"/>
                <w:fitText w:val="1200" w:id="-1003727870"/>
              </w:rPr>
              <w:t>フリガ</w:t>
            </w:r>
            <w:r w:rsidRPr="00E16282">
              <w:rPr>
                <w:rFonts w:ascii="ＭＳ ゴシック" w:eastAsia="ＭＳ ゴシック" w:hAnsi="ＭＳ ゴシック" w:cs="Times New Roman" w:hint="eastAsia"/>
                <w:color w:val="000000"/>
                <w:kern w:val="0"/>
                <w:sz w:val="24"/>
                <w:szCs w:val="24"/>
                <w:fitText w:val="1200" w:id="-1003727870"/>
              </w:rPr>
              <w:t>ナ</w:t>
            </w: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pacing w:val="40"/>
                <w:kern w:val="0"/>
                <w:sz w:val="24"/>
                <w:szCs w:val="24"/>
                <w:fitText w:val="1200" w:id="-1003727869"/>
              </w:rPr>
              <w:t>生年月</w:t>
            </w:r>
            <w:r w:rsidRPr="00E16282">
              <w:rPr>
                <w:rFonts w:ascii="ＭＳ ゴシック" w:eastAsia="ＭＳ ゴシック" w:hAnsi="ＭＳ ゴシック" w:cs="Times New Roman" w:hint="eastAsia"/>
                <w:color w:val="000000"/>
                <w:kern w:val="0"/>
                <w:sz w:val="24"/>
                <w:szCs w:val="24"/>
                <w:fitText w:val="1200" w:id="-1003727869"/>
              </w:rPr>
              <w:t>日</w:t>
            </w:r>
          </w:p>
        </w:tc>
        <w:tc>
          <w:tcPr>
            <w:tcW w:w="1803"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kern w:val="0"/>
                <w:sz w:val="24"/>
                <w:szCs w:val="24"/>
              </w:rPr>
              <w:t>業　務　名</w:t>
            </w:r>
          </w:p>
        </w:tc>
        <w:tc>
          <w:tcPr>
            <w:tcW w:w="989"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w w:val="66"/>
                <w:sz w:val="24"/>
                <w:szCs w:val="24"/>
              </w:rPr>
            </w:pPr>
            <w:r w:rsidRPr="00E16282">
              <w:rPr>
                <w:rFonts w:ascii="ＭＳ ゴシック" w:eastAsia="ＭＳ ゴシック" w:hAnsi="ＭＳ ゴシック" w:cs="Times New Roman" w:hint="eastAsia"/>
                <w:color w:val="000000"/>
                <w:w w:val="66"/>
                <w:sz w:val="24"/>
                <w:szCs w:val="24"/>
              </w:rPr>
              <w:t>根拠規定</w:t>
            </w: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1</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10"/>
              </w:numPr>
              <w:ind w:hanging="504"/>
              <w:rPr>
                <w:rFonts w:ascii="ＭＳ ゴシック" w:eastAsia="ＭＳ ゴシック" w:hAnsi="ＭＳ ゴシック" w:cs="Times New Roman"/>
                <w:color w:val="000000"/>
                <w:sz w:val="24"/>
                <w:szCs w:val="24"/>
              </w:rPr>
            </w:pP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2</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1"/>
              </w:numPr>
              <w:jc w:val="center"/>
              <w:rPr>
                <w:rFonts w:ascii="ＭＳ ゴシック" w:eastAsia="ＭＳ ゴシック" w:hAnsi="ＭＳ ゴシック" w:cs="Times New Roman"/>
                <w:color w:val="000000"/>
                <w:sz w:val="24"/>
                <w:szCs w:val="24"/>
              </w:rPr>
            </w:pP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3</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2"/>
              </w:numPr>
              <w:jc w:val="center"/>
              <w:rPr>
                <w:rFonts w:ascii="ＭＳ ゴシック" w:eastAsia="ＭＳ ゴシック" w:hAnsi="ＭＳ ゴシック" w:cs="Times New Roman"/>
                <w:color w:val="000000"/>
                <w:sz w:val="24"/>
                <w:szCs w:val="24"/>
              </w:rPr>
            </w:pP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4</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3"/>
              </w:numPr>
              <w:jc w:val="center"/>
              <w:rPr>
                <w:rFonts w:ascii="ＭＳ ゴシック" w:eastAsia="ＭＳ ゴシック" w:hAnsi="ＭＳ ゴシック" w:cs="Times New Roman"/>
                <w:color w:val="000000"/>
                <w:sz w:val="24"/>
                <w:szCs w:val="24"/>
              </w:rPr>
            </w:pP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5</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4"/>
              </w:numPr>
              <w:jc w:val="center"/>
              <w:rPr>
                <w:rFonts w:ascii="ＭＳ ゴシック" w:eastAsia="ＭＳ ゴシック" w:hAnsi="ＭＳ ゴシック" w:cs="Times New Roman"/>
                <w:color w:val="000000"/>
                <w:sz w:val="24"/>
                <w:szCs w:val="24"/>
              </w:rPr>
            </w:pP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6</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5"/>
              </w:numPr>
              <w:jc w:val="center"/>
              <w:rPr>
                <w:rFonts w:ascii="ＭＳ ゴシック" w:eastAsia="ＭＳ ゴシック" w:hAnsi="ＭＳ ゴシック" w:cs="Times New Roman"/>
                <w:color w:val="000000"/>
                <w:sz w:val="24"/>
                <w:szCs w:val="24"/>
              </w:rPr>
            </w:pP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7</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7"/>
              </w:numPr>
              <w:jc w:val="center"/>
              <w:rPr>
                <w:rFonts w:ascii="ＭＳ ゴシック" w:eastAsia="ＭＳ ゴシック" w:hAnsi="ＭＳ ゴシック" w:cs="Times New Roman"/>
                <w:color w:val="000000"/>
                <w:sz w:val="24"/>
                <w:szCs w:val="24"/>
              </w:rPr>
            </w:pP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8</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8"/>
              </w:numPr>
              <w:jc w:val="center"/>
              <w:rPr>
                <w:rFonts w:ascii="ＭＳ ゴシック" w:eastAsia="ＭＳ ゴシック" w:hAnsi="ＭＳ ゴシック" w:cs="Times New Roman"/>
                <w:color w:val="000000"/>
                <w:sz w:val="24"/>
                <w:szCs w:val="24"/>
              </w:rPr>
            </w:pP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9</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9"/>
              </w:numPr>
              <w:jc w:val="center"/>
              <w:rPr>
                <w:rFonts w:ascii="ＭＳ ゴシック" w:eastAsia="ＭＳ ゴシック" w:hAnsi="ＭＳ ゴシック" w:cs="Times New Roman"/>
                <w:color w:val="000000"/>
                <w:sz w:val="24"/>
                <w:szCs w:val="24"/>
              </w:rPr>
            </w:pPr>
          </w:p>
        </w:tc>
      </w:tr>
      <w:tr w:rsidR="00E16282" w:rsidRPr="00E16282" w:rsidTr="00E16282">
        <w:trPr>
          <w:trHeight w:val="567"/>
        </w:trPr>
        <w:tc>
          <w:tcPr>
            <w:tcW w:w="456" w:type="dxa"/>
            <w:shd w:val="clear" w:color="auto" w:fill="auto"/>
            <w:vAlign w:val="center"/>
          </w:tcPr>
          <w:p w:rsidR="00E16282" w:rsidRPr="00E16282" w:rsidRDefault="00E16282" w:rsidP="00E16282">
            <w:pPr>
              <w:jc w:val="right"/>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color w:val="000000"/>
                <w:sz w:val="24"/>
                <w:szCs w:val="24"/>
              </w:rPr>
              <w:t>10</w:t>
            </w:r>
          </w:p>
        </w:tc>
        <w:tc>
          <w:tcPr>
            <w:tcW w:w="1905"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1926"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sz w:val="24"/>
                <w:szCs w:val="24"/>
              </w:rPr>
            </w:pPr>
          </w:p>
        </w:tc>
        <w:tc>
          <w:tcPr>
            <w:tcW w:w="2404" w:type="dxa"/>
            <w:shd w:val="clear" w:color="auto" w:fill="auto"/>
            <w:vAlign w:val="center"/>
          </w:tcPr>
          <w:p w:rsidR="00E16282" w:rsidRPr="00E16282" w:rsidRDefault="00E16282" w:rsidP="00E16282">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 xml:space="preserve">　年　　月　　日</w:t>
            </w:r>
          </w:p>
        </w:tc>
        <w:tc>
          <w:tcPr>
            <w:tcW w:w="1803" w:type="dxa"/>
            <w:shd w:val="clear" w:color="auto" w:fill="auto"/>
            <w:vAlign w:val="center"/>
          </w:tcPr>
          <w:p w:rsidR="00E16282" w:rsidRPr="00E16282" w:rsidRDefault="00E16282" w:rsidP="00E16282">
            <w:pPr>
              <w:rPr>
                <w:rFonts w:ascii="ＭＳ ゴシック" w:eastAsia="ＭＳ ゴシック" w:hAnsi="ＭＳ ゴシック" w:cs="Times New Roman"/>
                <w:color w:val="000000"/>
                <w:w w:val="80"/>
                <w:sz w:val="24"/>
                <w:szCs w:val="24"/>
              </w:rPr>
            </w:pPr>
            <w:r>
              <w:rPr>
                <w:rFonts w:ascii="ＭＳ ゴシック" w:eastAsia="ＭＳ ゴシック" w:hAnsi="ＭＳ ゴシック" w:cs="Times New Roman" w:hint="eastAsia"/>
                <w:color w:val="000000"/>
                <w:w w:val="80"/>
                <w:sz w:val="24"/>
                <w:szCs w:val="24"/>
              </w:rPr>
              <w:t>ものづくり成長分野集積促進費補助金</w:t>
            </w:r>
          </w:p>
        </w:tc>
        <w:tc>
          <w:tcPr>
            <w:tcW w:w="989" w:type="dxa"/>
            <w:shd w:val="clear" w:color="auto" w:fill="auto"/>
            <w:vAlign w:val="center"/>
          </w:tcPr>
          <w:p w:rsidR="00E16282" w:rsidRPr="00E16282" w:rsidRDefault="00E16282" w:rsidP="00E16282">
            <w:pPr>
              <w:numPr>
                <w:ilvl w:val="0"/>
                <w:numId w:val="6"/>
              </w:numPr>
              <w:jc w:val="center"/>
              <w:rPr>
                <w:rFonts w:ascii="ＭＳ ゴシック" w:eastAsia="ＭＳ ゴシック" w:hAnsi="ＭＳ ゴシック" w:cs="Times New Roman"/>
                <w:color w:val="000000"/>
                <w:sz w:val="24"/>
                <w:szCs w:val="24"/>
              </w:rPr>
            </w:pPr>
          </w:p>
        </w:tc>
      </w:tr>
    </w:tbl>
    <w:p w:rsidR="00E16282" w:rsidRPr="00E16282" w:rsidRDefault="00E16282" w:rsidP="00E16282">
      <w:pPr>
        <w:numPr>
          <w:ilvl w:val="1"/>
          <w:numId w:val="6"/>
        </w:numPr>
        <w:rPr>
          <w:rFonts w:ascii="ＭＳ ゴシック" w:eastAsia="ＭＳ ゴシック" w:hAnsi="ＭＳ ゴシック" w:cs="Times New Roman"/>
          <w:color w:val="000000"/>
          <w:sz w:val="24"/>
          <w:szCs w:val="24"/>
        </w:rPr>
      </w:pPr>
      <w:r w:rsidRPr="00E16282">
        <w:rPr>
          <w:rFonts w:ascii="ＭＳ ゴシック" w:eastAsia="ＭＳ ゴシック" w:hAnsi="ＭＳ ゴシック" w:cs="Times New Roman" w:hint="eastAsia"/>
          <w:color w:val="000000"/>
          <w:sz w:val="24"/>
          <w:szCs w:val="24"/>
        </w:rPr>
        <w:t>長崎市補助金等交付規則</w:t>
      </w:r>
    </w:p>
    <w:p w:rsidR="007242FA" w:rsidRPr="00E16282" w:rsidRDefault="007242FA">
      <w:pPr>
        <w:rPr>
          <w:rFonts w:ascii="ＭＳ ゴシック" w:eastAsia="ＭＳ ゴシック" w:hAnsi="ＭＳ ゴシック" w:hint="eastAsia"/>
        </w:rPr>
      </w:pPr>
      <w:bookmarkStart w:id="0" w:name="_GoBack"/>
      <w:bookmarkEnd w:id="0"/>
    </w:p>
    <w:sectPr w:rsidR="007242FA" w:rsidRPr="00E162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82" w:rsidRDefault="00E16282" w:rsidP="00E16282">
      <w:r>
        <w:separator/>
      </w:r>
    </w:p>
  </w:endnote>
  <w:endnote w:type="continuationSeparator" w:id="0">
    <w:p w:rsidR="00E16282" w:rsidRDefault="00E16282" w:rsidP="00E1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82" w:rsidRDefault="00E16282" w:rsidP="00E16282">
      <w:r>
        <w:separator/>
      </w:r>
    </w:p>
  </w:footnote>
  <w:footnote w:type="continuationSeparator" w:id="0">
    <w:p w:rsidR="00E16282" w:rsidRDefault="00E16282" w:rsidP="00E1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CB7"/>
    <w:multiLevelType w:val="hybridMultilevel"/>
    <w:tmpl w:val="9092ADFA"/>
    <w:lvl w:ilvl="0" w:tplc="986C106E">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 w15:restartNumberingAfterBreak="0">
    <w:nsid w:val="0CEF63D7"/>
    <w:multiLevelType w:val="hybridMultilevel"/>
    <w:tmpl w:val="085E3AD0"/>
    <w:lvl w:ilvl="0" w:tplc="6606596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536B5"/>
    <w:multiLevelType w:val="hybridMultilevel"/>
    <w:tmpl w:val="061EF63E"/>
    <w:lvl w:ilvl="0" w:tplc="E19CD1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4E1A27"/>
    <w:multiLevelType w:val="hybridMultilevel"/>
    <w:tmpl w:val="77C08FBC"/>
    <w:lvl w:ilvl="0" w:tplc="23EEA52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84BDF"/>
    <w:multiLevelType w:val="hybridMultilevel"/>
    <w:tmpl w:val="0B2CFF7E"/>
    <w:lvl w:ilvl="0" w:tplc="7EAAAE0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7C5946"/>
    <w:multiLevelType w:val="hybridMultilevel"/>
    <w:tmpl w:val="8AC64D06"/>
    <w:lvl w:ilvl="0" w:tplc="BDF88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DD5A95"/>
    <w:multiLevelType w:val="hybridMultilevel"/>
    <w:tmpl w:val="A9BC12C0"/>
    <w:lvl w:ilvl="0" w:tplc="B388D4AE">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7" w15:restartNumberingAfterBreak="0">
    <w:nsid w:val="6B0E5129"/>
    <w:multiLevelType w:val="hybridMultilevel"/>
    <w:tmpl w:val="DA6AB2CE"/>
    <w:lvl w:ilvl="0" w:tplc="0E264AFA">
      <w:start w:val="1"/>
      <w:numFmt w:val="decimalEnclosedCircle"/>
      <w:lvlText w:val="%1"/>
      <w:lvlJc w:val="left"/>
      <w:pPr>
        <w:ind w:left="341" w:hanging="360"/>
      </w:pPr>
      <w:rPr>
        <w:rFonts w:hint="default"/>
      </w:rPr>
    </w:lvl>
    <w:lvl w:ilvl="1" w:tplc="F62A3A78">
      <w:start w:val="1"/>
      <w:numFmt w:val="decimalEnclosedCircle"/>
      <w:lvlText w:val="%2"/>
      <w:lvlJc w:val="left"/>
      <w:pPr>
        <w:ind w:left="761" w:hanging="360"/>
      </w:pPr>
      <w:rPr>
        <w:rFonts w:hint="default"/>
      </w:r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8" w15:restartNumberingAfterBreak="0">
    <w:nsid w:val="79981A78"/>
    <w:multiLevelType w:val="hybridMultilevel"/>
    <w:tmpl w:val="6B0E520C"/>
    <w:lvl w:ilvl="0" w:tplc="67B4D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6228A2"/>
    <w:multiLevelType w:val="hybridMultilevel"/>
    <w:tmpl w:val="8BAAA1DA"/>
    <w:lvl w:ilvl="0" w:tplc="A88696B8">
      <w:start w:val="1"/>
      <w:numFmt w:val="decimalEnclosedCircle"/>
      <w:lvlText w:val="%1"/>
      <w:lvlJc w:val="left"/>
      <w:pPr>
        <w:ind w:left="322" w:hanging="360"/>
      </w:pPr>
      <w:rPr>
        <w:rFonts w:hint="default"/>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num w:numId="1">
    <w:abstractNumId w:val="5"/>
  </w:num>
  <w:num w:numId="2">
    <w:abstractNumId w:val="4"/>
  </w:num>
  <w:num w:numId="3">
    <w:abstractNumId w:val="1"/>
  </w:num>
  <w:num w:numId="4">
    <w:abstractNumId w:val="3"/>
  </w:num>
  <w:num w:numId="5">
    <w:abstractNumId w:val="8"/>
  </w:num>
  <w:num w:numId="6">
    <w:abstractNumId w:val="7"/>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5D"/>
    <w:rsid w:val="007242FA"/>
    <w:rsid w:val="00D9615D"/>
    <w:rsid w:val="00E1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AE7A9"/>
  <w15:chartTrackingRefBased/>
  <w15:docId w15:val="{F591D726-C651-4AEF-9727-FA230A8C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282"/>
    <w:pPr>
      <w:tabs>
        <w:tab w:val="center" w:pos="4252"/>
        <w:tab w:val="right" w:pos="8504"/>
      </w:tabs>
      <w:snapToGrid w:val="0"/>
    </w:pPr>
  </w:style>
  <w:style w:type="character" w:customStyle="1" w:styleId="a4">
    <w:name w:val="ヘッダー (文字)"/>
    <w:basedOn w:val="a0"/>
    <w:link w:val="a3"/>
    <w:uiPriority w:val="99"/>
    <w:rsid w:val="00E16282"/>
  </w:style>
  <w:style w:type="paragraph" w:styleId="a5">
    <w:name w:val="footer"/>
    <w:basedOn w:val="a"/>
    <w:link w:val="a6"/>
    <w:uiPriority w:val="99"/>
    <w:unhideWhenUsed/>
    <w:rsid w:val="00E16282"/>
    <w:pPr>
      <w:tabs>
        <w:tab w:val="center" w:pos="4252"/>
        <w:tab w:val="right" w:pos="8504"/>
      </w:tabs>
      <w:snapToGrid w:val="0"/>
    </w:pPr>
  </w:style>
  <w:style w:type="character" w:customStyle="1" w:styleId="a6">
    <w:name w:val="フッター (文字)"/>
    <w:basedOn w:val="a0"/>
    <w:link w:val="a5"/>
    <w:uiPriority w:val="99"/>
    <w:rsid w:val="00E1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大夢</dc:creator>
  <cp:keywords/>
  <dc:description/>
  <cp:lastModifiedBy>平 大夢</cp:lastModifiedBy>
  <cp:revision>2</cp:revision>
  <dcterms:created xsi:type="dcterms:W3CDTF">2024-04-05T07:53:00Z</dcterms:created>
  <dcterms:modified xsi:type="dcterms:W3CDTF">2024-04-05T08:23:00Z</dcterms:modified>
</cp:coreProperties>
</file>