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A" w:rsidRDefault="0060018A" w:rsidP="0060018A">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Pr>
          <w:rStyle w:val="TT"/>
          <w:rFonts w:cs="ＭＳ ゴシック"/>
        </w:rPr>
        <w:t>8)</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〇〇病院の紹介率及び逆紹介率の向上に関する年次計画について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紹介率及び逆紹介率の前年度の平均値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60018A" w:rsidTr="00D637CA">
        <w:tc>
          <w:tcPr>
            <w:tcW w:w="2249" w:type="dxa"/>
            <w:gridSpan w:val="2"/>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autoSpaceDE w:val="0"/>
              <w:autoSpaceDN w:val="0"/>
              <w:spacing w:line="268" w:lineRule="exact"/>
              <w:jc w:val="center"/>
              <w:rPr>
                <w:rFonts w:cs="Times New Roman"/>
              </w:rPr>
            </w:pPr>
            <w:r>
              <w:rPr>
                <w:rFonts w:cs="Times New Roman" w:hint="eastAsia"/>
              </w:rPr>
              <w:t>紹　介　率</w:t>
            </w:r>
          </w:p>
        </w:tc>
        <w:tc>
          <w:tcPr>
            <w:tcW w:w="2571"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w:t>
            </w:r>
          </w:p>
        </w:tc>
        <w:tc>
          <w:tcPr>
            <w:tcW w:w="1823"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center"/>
            </w:pPr>
            <w:r>
              <w:rPr>
                <w:rFonts w:hint="eastAsia"/>
              </w:rPr>
              <w:t>逆　紹　介　率</w:t>
            </w:r>
          </w:p>
        </w:tc>
        <w:tc>
          <w:tcPr>
            <w:tcW w:w="2857"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 xml:space="preserve">　．　％</w:t>
            </w:r>
          </w:p>
        </w:tc>
      </w:tr>
      <w:tr w:rsidR="0060018A"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left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算出根拠</w:t>
            </w:r>
          </w:p>
        </w:tc>
        <w:tc>
          <w:tcPr>
            <w:tcW w:w="4536" w:type="dxa"/>
            <w:gridSpan w:val="2"/>
            <w:tcBorders>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Ａ：</w:t>
            </w:r>
            <w:r>
              <w:rPr>
                <w:rFonts w:ascii="ＭＳ 明朝" w:cs="Times New Roman"/>
                <w:color w:val="auto"/>
              </w:rPr>
              <w:fldChar w:fldCharType="begin"/>
            </w:r>
            <w:r>
              <w:rPr>
                <w:rFonts w:ascii="ＭＳ 明朝" w:cs="Times New Roman"/>
                <w:color w:val="auto"/>
              </w:rPr>
              <w:instrText>eq \o\ad(</w:instrText>
            </w:r>
            <w:r>
              <w:rPr>
                <w:rFonts w:hint="eastAsia"/>
              </w:rPr>
              <w:instrText>紹介患者の数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紹介患者の数</w:t>
            </w:r>
            <w:r>
              <w:rPr>
                <w:rFonts w:ascii="ＭＳ 明朝" w:cs="Times New Roman"/>
                <w:color w:val="auto"/>
              </w:rPr>
              <w:fldChar w:fldCharType="end"/>
            </w:r>
          </w:p>
        </w:tc>
        <w:tc>
          <w:tcPr>
            <w:tcW w:w="4680" w:type="dxa"/>
            <w:gridSpan w:val="2"/>
            <w:tcBorders>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Ｄ：</w:t>
            </w:r>
            <w:r>
              <w:rPr>
                <w:rFonts w:ascii="ＭＳ 明朝" w:cs="Times New Roman"/>
                <w:color w:val="auto"/>
              </w:rPr>
              <w:fldChar w:fldCharType="begin"/>
            </w:r>
            <w:r>
              <w:rPr>
                <w:rFonts w:ascii="ＭＳ 明朝" w:cs="Times New Roman"/>
                <w:color w:val="auto"/>
              </w:rPr>
              <w:instrText>eq \o\ad(</w:instrText>
            </w:r>
            <w:r>
              <w:rPr>
                <w:rFonts w:hint="eastAsia"/>
              </w:rPr>
              <w:instrText>初診の患者の数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初診の患者の数</w:t>
            </w:r>
            <w:r>
              <w:rPr>
                <w:rFonts w:ascii="ＭＳ 明朝" w:cs="Times New Roman"/>
                <w:color w:val="auto"/>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bl>
    <w:p w:rsidR="0060018A"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color w:val="000000"/>
          <w:sz w:val="21"/>
          <w:szCs w:val="21"/>
        </w:rPr>
      </w:pPr>
      <w:r>
        <w:rPr>
          <w:rStyle w:val="TT"/>
          <w:rFonts w:cs="ＭＳ ゴシック"/>
          <w:color w:val="000000"/>
          <w:sz w:val="21"/>
          <w:szCs w:val="21"/>
        </w:rPr>
        <w:t>(</w:t>
      </w:r>
      <w:r>
        <w:rPr>
          <w:rStyle w:val="TT"/>
          <w:rFonts w:cs="ＭＳ ゴシック" w:hint="eastAsia"/>
          <w:color w:val="000000"/>
          <w:sz w:val="21"/>
          <w:szCs w:val="21"/>
        </w:rPr>
        <w:t>注</w:t>
      </w:r>
      <w:r>
        <w:rPr>
          <w:rStyle w:val="TT"/>
          <w:rFonts w:cs="ＭＳ ゴシック"/>
          <w:color w:val="000000"/>
          <w:sz w:val="21"/>
          <w:szCs w:val="21"/>
        </w:rPr>
        <w:t>) 1</w:t>
      </w:r>
      <w:r>
        <w:rPr>
          <w:rStyle w:val="TT"/>
          <w:rFonts w:cs="ＭＳ ゴシック" w:hint="eastAsia"/>
          <w:color w:val="000000"/>
          <w:sz w:val="21"/>
          <w:szCs w:val="21"/>
        </w:rPr>
        <w:t xml:space="preserve">　「紹介率」欄は、Ａ、Ｃの和をＤで除した数に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leftChars="250" w:left="642" w:hangingChars="50" w:hanging="107"/>
        <w:jc w:val="both"/>
        <w:rPr>
          <w:color w:val="000000"/>
          <w:spacing w:val="2"/>
          <w:sz w:val="21"/>
          <w:szCs w:val="21"/>
        </w:rPr>
      </w:pPr>
      <w:r>
        <w:rPr>
          <w:rStyle w:val="TT"/>
          <w:rFonts w:cs="ＭＳ ゴシック"/>
          <w:color w:val="000000"/>
          <w:sz w:val="21"/>
          <w:szCs w:val="21"/>
        </w:rPr>
        <w:t xml:space="preserve">2  </w:t>
      </w:r>
      <w:r>
        <w:rPr>
          <w:rStyle w:val="TT"/>
          <w:rFonts w:cs="ＭＳ ゴシック" w:hint="eastAsia"/>
          <w:color w:val="000000"/>
          <w:sz w:val="21"/>
          <w:szCs w:val="21"/>
        </w:rPr>
        <w:t>「逆紹介率」欄は、ＢをＤで除した数に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firstLineChars="250" w:firstLine="535"/>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Ａ、Ｂ、Ｃ、Ｄは、それぞれの前年度の延数を記入すること。</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紹介率及び逆紹介率向上のための基本方針と向上のための具体的な予定措置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Tr="00D637CA">
        <w:tc>
          <w:tcPr>
            <w:tcW w:w="9531" w:type="dxa"/>
            <w:tcBorders>
              <w:top w:val="single" w:sz="4" w:space="0" w:color="000000"/>
              <w:left w:val="single" w:sz="4" w:space="0" w:color="000000"/>
              <w:bottom w:val="single" w:sz="4" w:space="0" w:color="000000"/>
              <w:right w:val="single" w:sz="4" w:space="0" w:color="000000"/>
            </w:tcBorders>
          </w:tcPr>
          <w:p w:rsidR="0060018A" w:rsidRPr="00506357"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r>
    </w:tbl>
    <w:p w:rsidR="0060018A" w:rsidRPr="00DF2480" w:rsidRDefault="0060018A" w:rsidP="0060018A">
      <w:pPr>
        <w:adjustRightInd/>
        <w:spacing w:line="268" w:lineRule="exact"/>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「紹介率」又は「</w:t>
      </w:r>
      <w:r w:rsidRPr="00DF2480">
        <w:rPr>
          <w:rFonts w:asciiTheme="majorEastAsia" w:eastAsiaTheme="majorEastAsia" w:hAnsiTheme="majorEastAsia" w:cs="Times New Roman" w:hint="eastAsia"/>
          <w:spacing w:val="2"/>
        </w:rPr>
        <w:t>逆紹介率</w:t>
      </w:r>
      <w:r>
        <w:rPr>
          <w:rFonts w:asciiTheme="majorEastAsia" w:eastAsiaTheme="majorEastAsia" w:hAnsiTheme="majorEastAsia" w:cs="Times New Roman" w:hint="eastAsia"/>
          <w:spacing w:val="2"/>
        </w:rPr>
        <w:t>」のうち、承認要件</w:t>
      </w:r>
      <w:r w:rsidRPr="00DF2480">
        <w:rPr>
          <w:rFonts w:asciiTheme="majorEastAsia" w:eastAsiaTheme="majorEastAsia" w:hAnsiTheme="majorEastAsia" w:cs="Times New Roman" w:hint="eastAsia"/>
          <w:spacing w:val="2"/>
        </w:rPr>
        <w:t>を満たしていないものについてのみ記載すること。</w:t>
      </w:r>
    </w:p>
    <w:p w:rsidR="0060018A" w:rsidRDefault="0060018A"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12191C" w:rsidRPr="00DF2480" w:rsidRDefault="0012191C" w:rsidP="0060018A">
      <w:pPr>
        <w:adjustRightInd/>
        <w:spacing w:line="268" w:lineRule="exact"/>
        <w:rPr>
          <w:rFonts w:asciiTheme="majorEastAsia" w:eastAsiaTheme="majorEastAsia" w:hAnsiTheme="majorEastAsia" w:cs="Times New Roman"/>
          <w:spacing w:val="2"/>
        </w:rPr>
      </w:pPr>
    </w:p>
    <w:p w:rsidR="0060018A" w:rsidRDefault="0060018A" w:rsidP="0060018A">
      <w:pPr>
        <w:adjustRightInd/>
        <w:spacing w:line="268" w:lineRule="exact"/>
        <w:rPr>
          <w:rFonts w:ascii="ＭＳ 明朝" w:eastAsia="ＭＳ ゴシック" w:cs="ＭＳ ゴシック"/>
        </w:rPr>
      </w:pPr>
      <w:r>
        <w:rPr>
          <w:rFonts w:ascii="ＭＳ ゴシック" w:hAnsi="ＭＳ ゴシック" w:cs="ＭＳ ゴシック"/>
        </w:rPr>
        <w:lastRenderedPageBreak/>
        <w:t xml:space="preserve">3  </w:t>
      </w:r>
      <w:r>
        <w:rPr>
          <w:rFonts w:ascii="ＭＳ 明朝" w:eastAsia="ＭＳ ゴシック" w:cs="ＭＳ ゴシック" w:hint="eastAsia"/>
        </w:rPr>
        <w:t>年次計画</w:t>
      </w:r>
    </w:p>
    <w:p w:rsidR="0060018A" w:rsidRDefault="0060018A" w:rsidP="0060018A">
      <w:pPr>
        <w:adjustRightInd/>
        <w:spacing w:line="268" w:lineRule="exact"/>
        <w:rPr>
          <w:rFonts w:ascii="ＭＳ 明朝" w:cs="Times New Roman"/>
          <w:spacing w:val="2"/>
        </w:rPr>
      </w:pPr>
      <w:r>
        <w:rPr>
          <w:rFonts w:ascii="ＭＳ 明朝" w:eastAsia="ＭＳ ゴシック" w:cs="ＭＳ ゴシック"/>
        </w:rPr>
        <w:t>(1)</w:t>
      </w:r>
      <w:r>
        <w:rPr>
          <w:rFonts w:ascii="ＭＳ 明朝" w:eastAsia="ＭＳ ゴシック" w:cs="ＭＳ ゴシック" w:hint="eastAsia"/>
        </w:rPr>
        <w:t>紹介率</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319"/>
        <w:gridCol w:w="4284"/>
      </w:tblGrid>
      <w:tr w:rsidR="0060018A" w:rsidTr="00D637CA">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平成　　年　　月　　日　～　平成　　年　　月　　日</w:t>
            </w:r>
          </w:p>
        </w:tc>
      </w:tr>
      <w:tr w:rsidR="0060018A" w:rsidTr="00D637CA">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31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　　年度）</w:t>
            </w:r>
          </w:p>
        </w:tc>
        <w:tc>
          <w:tcPr>
            <w:tcW w:w="428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紹介率</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が、承認基準を満たしていない場合についてのみ記載すること。</w:t>
      </w:r>
    </w:p>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506357"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明朝" w:cs="Times New Roman"/>
          <w:spacing w:val="2"/>
        </w:rPr>
        <w:t>(2)</w:t>
      </w:r>
      <w:r>
        <w:rPr>
          <w:rFonts w:ascii="ＭＳ 明朝" w:eastAsia="ＭＳ ゴシック" w:cs="ＭＳ ゴシック" w:hint="eastAsia"/>
        </w:rPr>
        <w:t>逆紹介率</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319"/>
        <w:gridCol w:w="4284"/>
      </w:tblGrid>
      <w:tr w:rsidR="0060018A" w:rsidTr="00D637CA">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平成　　年　　月　　日　～　平成　　年　　月　　日</w:t>
            </w:r>
          </w:p>
        </w:tc>
      </w:tr>
      <w:tr w:rsidR="0060018A" w:rsidTr="00D637CA">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31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　　年度）</w:t>
            </w:r>
          </w:p>
        </w:tc>
        <w:tc>
          <w:tcPr>
            <w:tcW w:w="428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2B136D"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注</w:t>
      </w: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逆紹介率が、承認要件を満たしていない場合についてのみ記載すること。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362DB8" w:rsidRDefault="0060018A" w:rsidP="0060018A">
      <w:pPr>
        <w:overflowPunct/>
        <w:autoSpaceDE w:val="0"/>
        <w:autoSpaceDN w:val="0"/>
        <w:spacing w:line="268" w:lineRule="exact"/>
        <w:jc w:val="left"/>
        <w:textAlignment w:val="auto"/>
        <w:rPr>
          <w:rFonts w:ascii="ＭＳ 明朝" w:cs="Times New Roman"/>
          <w:spacing w:val="2"/>
        </w:rPr>
      </w:pPr>
      <w:bookmarkStart w:id="0" w:name="_GoBack"/>
      <w:bookmarkEnd w:id="0"/>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Style w:val="TT"/>
          <w:rFonts w:cs="ＭＳ ゴシック"/>
        </w:rPr>
        <w:lastRenderedPageBreak/>
        <w:t>(</w:t>
      </w:r>
      <w:r>
        <w:rPr>
          <w:rStyle w:val="TT"/>
          <w:rFonts w:cs="ＭＳ ゴシック" w:hint="eastAsia"/>
        </w:rPr>
        <w:t>様式第</w:t>
      </w:r>
      <w:r>
        <w:rPr>
          <w:rStyle w:val="TT"/>
          <w:rFonts w:cs="ＭＳ ゴシック"/>
        </w:rPr>
        <w:t>8)</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Pr="00C8463F"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〇〇病院の昨年度の業務報告において提出した年次計画の経過について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提出した年次計画の項目</w:t>
      </w:r>
    </w:p>
    <w:tbl>
      <w:tblPr>
        <w:tblStyle w:val="a7"/>
        <w:tblW w:w="0" w:type="auto"/>
        <w:tblLook w:val="04A0" w:firstRow="1" w:lastRow="0" w:firstColumn="1" w:lastColumn="0" w:noHBand="0" w:noVBand="1"/>
      </w:tblPr>
      <w:tblGrid>
        <w:gridCol w:w="9836"/>
      </w:tblGrid>
      <w:tr w:rsidR="0060018A" w:rsidTr="00D637CA">
        <w:tc>
          <w:tcPr>
            <w:tcW w:w="9836" w:type="dxa"/>
          </w:tcPr>
          <w:p w:rsidR="0060018A" w:rsidRDefault="0060018A" w:rsidP="0012191C">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１紹介率・逆紹介率</w:t>
            </w:r>
          </w:p>
        </w:tc>
      </w:tr>
    </w:tbl>
    <w:p w:rsidR="0060018A" w:rsidRPr="002F62B8" w:rsidRDefault="0060018A" w:rsidP="0060018A">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（注）上記のいずれかを選択し、番号に○を付けること。</w:t>
      </w: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昨年度および今年度の実績</w:t>
      </w:r>
    </w:p>
    <w:tbl>
      <w:tblPr>
        <w:tblStyle w:val="a7"/>
        <w:tblW w:w="9889" w:type="dxa"/>
        <w:tblLook w:val="04A0" w:firstRow="1" w:lastRow="0" w:firstColumn="1" w:lastColumn="0" w:noHBand="0" w:noVBand="1"/>
      </w:tblPr>
      <w:tblGrid>
        <w:gridCol w:w="5046"/>
        <w:gridCol w:w="4843"/>
      </w:tblGrid>
      <w:tr w:rsidR="0060018A" w:rsidTr="00D637CA">
        <w:trPr>
          <w:trHeight w:val="150"/>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昨年度提出した年次計画書での報告事項</w:t>
            </w:r>
          </w:p>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（実績及び予定措置）</w:t>
            </w:r>
          </w:p>
        </w:tc>
        <w:tc>
          <w:tcPr>
            <w:tcW w:w="4843" w:type="dxa"/>
          </w:tcPr>
          <w:p w:rsidR="0060018A" w:rsidRPr="002F62B8"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今年度の実績及び承認要件を満たしていない場合の理由</w:t>
            </w:r>
          </w:p>
        </w:tc>
      </w:tr>
      <w:tr w:rsidR="0060018A" w:rsidTr="00D637CA">
        <w:trPr>
          <w:trHeight w:val="2079"/>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c>
          <w:tcPr>
            <w:tcW w:w="4843"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r>
    </w:tbl>
    <w:p w:rsidR="0060018A" w:rsidRPr="00476FAA" w:rsidRDefault="0060018A" w:rsidP="0060018A">
      <w:pPr>
        <w:adjustRightInd/>
        <w:spacing w:line="268" w:lineRule="exact"/>
        <w:ind w:left="642" w:hangingChars="300" w:hanging="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hint="eastAsia"/>
        </w:rPr>
        <w:t>（注）</w:t>
      </w:r>
      <w:r w:rsidRPr="00476FAA">
        <w:rPr>
          <w:rStyle w:val="TT"/>
          <w:rFonts w:asciiTheme="majorEastAsia" w:eastAsiaTheme="majorEastAsia" w:hAnsiTheme="majorEastAsia" w:cs="ＭＳ ゴシック"/>
        </w:rPr>
        <w:t>1</w:t>
      </w:r>
      <w:r w:rsidRPr="00476FAA">
        <w:rPr>
          <w:rStyle w:val="TT"/>
          <w:rFonts w:asciiTheme="majorEastAsia" w:eastAsiaTheme="majorEastAsia" w:hAnsiTheme="majorEastAsia" w:cs="ＭＳ ゴシック" w:hint="eastAsia"/>
        </w:rPr>
        <w:t xml:space="preserve">　</w:t>
      </w:r>
      <w:r>
        <w:rPr>
          <w:rStyle w:val="TT"/>
          <w:rFonts w:asciiTheme="majorEastAsia" w:eastAsiaTheme="majorEastAsia" w:hAnsiTheme="majorEastAsia" w:cs="ＭＳ ゴシック" w:hint="eastAsia"/>
        </w:rPr>
        <w:t>左欄には、</w:t>
      </w:r>
      <w:r w:rsidRPr="00476FAA">
        <w:rPr>
          <w:rStyle w:val="TT"/>
          <w:rFonts w:asciiTheme="majorEastAsia" w:eastAsiaTheme="majorEastAsia" w:hAnsiTheme="majorEastAsia" w:cs="ＭＳ ゴシック" w:hint="eastAsia"/>
        </w:rPr>
        <w:t>昨年度の業務報告において様式第８として報告した事項を記載すること。</w:t>
      </w:r>
    </w:p>
    <w:p w:rsidR="0060018A" w:rsidRPr="00476FAA" w:rsidRDefault="0060018A" w:rsidP="0060018A">
      <w:pPr>
        <w:adjustRightInd/>
        <w:spacing w:line="268" w:lineRule="exact"/>
        <w:ind w:leftChars="300" w:left="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rPr>
        <w:t>2</w:t>
      </w:r>
      <w:r>
        <w:rPr>
          <w:rStyle w:val="TT"/>
          <w:rFonts w:asciiTheme="majorEastAsia" w:eastAsiaTheme="majorEastAsia" w:hAnsiTheme="majorEastAsia" w:cs="ＭＳ ゴシック" w:hint="eastAsia"/>
        </w:rPr>
        <w:t xml:space="preserve">　右欄には、今年度の実績及び、承認要件を満たしていない場合はその理由を記載すること。</w:t>
      </w:r>
    </w:p>
    <w:p w:rsidR="0060018A" w:rsidRPr="00476FAA" w:rsidRDefault="0060018A" w:rsidP="0060018A">
      <w:pPr>
        <w:overflowPunct/>
        <w:autoSpaceDE w:val="0"/>
        <w:autoSpaceDN w:val="0"/>
        <w:spacing w:line="268" w:lineRule="exact"/>
        <w:ind w:firstLineChars="300" w:firstLine="654"/>
        <w:jc w:val="left"/>
        <w:textAlignment w:val="auto"/>
        <w:rPr>
          <w:rFonts w:ascii="ＭＳ 明朝" w:cs="Times New Roman"/>
          <w:spacing w:val="2"/>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今後の具体的措置</w:t>
      </w:r>
    </w:p>
    <w:tbl>
      <w:tblPr>
        <w:tblStyle w:val="a7"/>
        <w:tblW w:w="0" w:type="auto"/>
        <w:tblLook w:val="04A0" w:firstRow="1" w:lastRow="0" w:firstColumn="1" w:lastColumn="0" w:noHBand="0" w:noVBand="1"/>
      </w:tblPr>
      <w:tblGrid>
        <w:gridCol w:w="9836"/>
      </w:tblGrid>
      <w:tr w:rsidR="0060018A" w:rsidTr="00D637CA">
        <w:trPr>
          <w:trHeight w:val="2512"/>
        </w:trPr>
        <w:tc>
          <w:tcPr>
            <w:tcW w:w="983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r>
    </w:tbl>
    <w:p w:rsidR="0060018A" w:rsidRPr="00DB7951" w:rsidRDefault="0060018A" w:rsidP="0060018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（注）本年度も承認要件を満たしていない場合、</w:t>
      </w:r>
      <w:r>
        <w:rPr>
          <w:rFonts w:ascii="ＭＳ 明朝" w:cs="Times New Roman"/>
          <w:spacing w:val="2"/>
        </w:rPr>
        <w:t>2</w:t>
      </w:r>
      <w:r>
        <w:rPr>
          <w:rFonts w:ascii="ＭＳ 明朝" w:cs="Times New Roman" w:hint="eastAsia"/>
          <w:spacing w:val="2"/>
        </w:rPr>
        <w:t>で記載した事項以外の更なる措置を記載すること。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C8463F" w:rsidRDefault="00C8463F" w:rsidP="0060018A">
      <w:pPr>
        <w:overflowPunct/>
        <w:autoSpaceDE w:val="0"/>
        <w:autoSpaceDN w:val="0"/>
        <w:spacing w:line="268" w:lineRule="exact"/>
        <w:jc w:val="left"/>
        <w:textAlignment w:val="auto"/>
        <w:rPr>
          <w:rFonts w:ascii="ＭＳ 明朝" w:cs="Times New Roman"/>
          <w:spacing w:val="2"/>
        </w:rPr>
      </w:pPr>
    </w:p>
    <w:p w:rsidR="00C8463F" w:rsidRDefault="00C8463F"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sectPr w:rsidR="0060018A"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1E" w:rsidRDefault="00917A1E">
      <w:r>
        <w:separator/>
      </w:r>
    </w:p>
  </w:endnote>
  <w:endnote w:type="continuationSeparator" w:id="0">
    <w:p w:rsidR="00917A1E" w:rsidRDefault="009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1E" w:rsidRDefault="00917A1E">
      <w:r>
        <w:rPr>
          <w:rFonts w:ascii="ＭＳ 明朝" w:cs="Times New Roman"/>
          <w:color w:val="auto"/>
          <w:sz w:val="2"/>
          <w:szCs w:val="2"/>
        </w:rPr>
        <w:continuationSeparator/>
      </w:r>
    </w:p>
  </w:footnote>
  <w:footnote w:type="continuationSeparator" w:id="0">
    <w:p w:rsidR="00917A1E" w:rsidRDefault="0091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A593D"/>
    <w:rsid w:val="000C3678"/>
    <w:rsid w:val="000E1165"/>
    <w:rsid w:val="0010338A"/>
    <w:rsid w:val="0012191C"/>
    <w:rsid w:val="00133D1A"/>
    <w:rsid w:val="001C1851"/>
    <w:rsid w:val="002410CE"/>
    <w:rsid w:val="002535F8"/>
    <w:rsid w:val="002B51E3"/>
    <w:rsid w:val="002C5928"/>
    <w:rsid w:val="003001C5"/>
    <w:rsid w:val="003059AD"/>
    <w:rsid w:val="00307F04"/>
    <w:rsid w:val="00362DB8"/>
    <w:rsid w:val="004733C4"/>
    <w:rsid w:val="00482BD6"/>
    <w:rsid w:val="004951C7"/>
    <w:rsid w:val="004979B9"/>
    <w:rsid w:val="004D21BA"/>
    <w:rsid w:val="00576CE9"/>
    <w:rsid w:val="00583089"/>
    <w:rsid w:val="00583AAC"/>
    <w:rsid w:val="005A66E9"/>
    <w:rsid w:val="005C708B"/>
    <w:rsid w:val="005E2F27"/>
    <w:rsid w:val="0060018A"/>
    <w:rsid w:val="006024FD"/>
    <w:rsid w:val="00642C97"/>
    <w:rsid w:val="006444F3"/>
    <w:rsid w:val="0066264C"/>
    <w:rsid w:val="00671236"/>
    <w:rsid w:val="006B4025"/>
    <w:rsid w:val="006E333E"/>
    <w:rsid w:val="007002BD"/>
    <w:rsid w:val="0075697A"/>
    <w:rsid w:val="007A7EDD"/>
    <w:rsid w:val="007B7C7A"/>
    <w:rsid w:val="007D59F4"/>
    <w:rsid w:val="007F55F0"/>
    <w:rsid w:val="008067C8"/>
    <w:rsid w:val="00831363"/>
    <w:rsid w:val="008731D1"/>
    <w:rsid w:val="008F1729"/>
    <w:rsid w:val="00907756"/>
    <w:rsid w:val="00914E88"/>
    <w:rsid w:val="00917A1E"/>
    <w:rsid w:val="00983F47"/>
    <w:rsid w:val="00990AC3"/>
    <w:rsid w:val="009E29D0"/>
    <w:rsid w:val="009F6EEB"/>
    <w:rsid w:val="00A06B07"/>
    <w:rsid w:val="00A67FE9"/>
    <w:rsid w:val="00A70988"/>
    <w:rsid w:val="00A73DCE"/>
    <w:rsid w:val="00AA7827"/>
    <w:rsid w:val="00AD2FFB"/>
    <w:rsid w:val="00AD7197"/>
    <w:rsid w:val="00AE54CE"/>
    <w:rsid w:val="00B44A6B"/>
    <w:rsid w:val="00B47695"/>
    <w:rsid w:val="00B66AF6"/>
    <w:rsid w:val="00BA11BE"/>
    <w:rsid w:val="00BE127A"/>
    <w:rsid w:val="00BE6D50"/>
    <w:rsid w:val="00C048AC"/>
    <w:rsid w:val="00C10E54"/>
    <w:rsid w:val="00C32079"/>
    <w:rsid w:val="00C5324D"/>
    <w:rsid w:val="00C65B26"/>
    <w:rsid w:val="00C8463F"/>
    <w:rsid w:val="00CF55AF"/>
    <w:rsid w:val="00CF64CB"/>
    <w:rsid w:val="00D606BC"/>
    <w:rsid w:val="00DB164A"/>
    <w:rsid w:val="00DB28A4"/>
    <w:rsid w:val="00DD31D8"/>
    <w:rsid w:val="00DD74E3"/>
    <w:rsid w:val="00E0228E"/>
    <w:rsid w:val="00E06B1D"/>
    <w:rsid w:val="00E10502"/>
    <w:rsid w:val="00E14994"/>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 w:type="paragraph" w:styleId="af0">
    <w:name w:val="Note Heading"/>
    <w:basedOn w:val="a"/>
    <w:next w:val="a"/>
    <w:link w:val="af1"/>
    <w:uiPriority w:val="99"/>
    <w:unhideWhenUsed/>
    <w:rsid w:val="00362DB8"/>
    <w:pPr>
      <w:jc w:val="center"/>
    </w:pPr>
    <w:rPr>
      <w:rFonts w:ascii="ＭＳ 明朝" w:cs="ＭＳ ゴシック"/>
    </w:rPr>
  </w:style>
  <w:style w:type="character" w:customStyle="1" w:styleId="af1">
    <w:name w:val="記 (文字)"/>
    <w:basedOn w:val="a0"/>
    <w:link w:val="af0"/>
    <w:uiPriority w:val="99"/>
    <w:rsid w:val="00362DB8"/>
    <w:rPr>
      <w:rFonts w:ascii="ＭＳ 明朝" w:cs="ＭＳ ゴシック"/>
      <w:color w:val="000000"/>
      <w:kern w:val="0"/>
    </w:rPr>
  </w:style>
  <w:style w:type="paragraph" w:styleId="af2">
    <w:name w:val="Closing"/>
    <w:basedOn w:val="a"/>
    <w:link w:val="af3"/>
    <w:uiPriority w:val="99"/>
    <w:unhideWhenUsed/>
    <w:rsid w:val="00362DB8"/>
    <w:pPr>
      <w:jc w:val="right"/>
    </w:pPr>
    <w:rPr>
      <w:rFonts w:ascii="ＭＳ 明朝" w:cs="ＭＳ ゴシック"/>
    </w:rPr>
  </w:style>
  <w:style w:type="character" w:customStyle="1" w:styleId="af3">
    <w:name w:val="結語 (文字)"/>
    <w:basedOn w:val="a0"/>
    <w:link w:val="af2"/>
    <w:uiPriority w:val="99"/>
    <w:rsid w:val="00362DB8"/>
    <w:rPr>
      <w:rFonts w:ascii="ＭＳ 明朝"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08E-6D02-43FC-BFF1-A1C0CD28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北條 俊一(houjou-shunichi.q39)</cp:lastModifiedBy>
  <cp:revision>9</cp:revision>
  <cp:lastPrinted>2014-03-11T14:53:00Z</cp:lastPrinted>
  <dcterms:created xsi:type="dcterms:W3CDTF">2017-07-31T08:03:00Z</dcterms:created>
  <dcterms:modified xsi:type="dcterms:W3CDTF">2021-03-30T07:31:00Z</dcterms:modified>
</cp:coreProperties>
</file>