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214" w:type="dxa"/>
        <w:tblInd w:w="250" w:type="dxa"/>
        <w:tblLook w:val="04A0" w:firstRow="1" w:lastRow="0" w:firstColumn="1" w:lastColumn="0" w:noHBand="0" w:noVBand="1"/>
      </w:tblPr>
      <w:tblGrid>
        <w:gridCol w:w="9214"/>
      </w:tblGrid>
      <w:tr w:rsidR="00396C73" w:rsidRPr="0090158D" w:rsidTr="00233AE5">
        <w:tc>
          <w:tcPr>
            <w:tcW w:w="9214" w:type="dxa"/>
            <w:tcBorders>
              <w:top w:val="single" w:sz="12" w:space="0" w:color="auto"/>
              <w:left w:val="nil"/>
              <w:bottom w:val="single" w:sz="12" w:space="0" w:color="auto"/>
              <w:right w:val="nil"/>
            </w:tcBorders>
          </w:tcPr>
          <w:p w:rsidR="00233AE5" w:rsidRPr="0090158D" w:rsidRDefault="00233AE5" w:rsidP="00233AE5">
            <w:pPr>
              <w:spacing w:line="240" w:lineRule="atLeast"/>
              <w:rPr>
                <w:rFonts w:ascii="ＭＳ ゴシック" w:eastAsia="ＭＳ ゴシック" w:hAnsi="ＭＳ ゴシック"/>
                <w:b/>
              </w:rPr>
            </w:pPr>
            <w:r w:rsidRPr="0090158D">
              <w:rPr>
                <w:rFonts w:ascii="ＭＳ ゴシック" w:eastAsia="ＭＳ ゴシック" w:hAnsi="ＭＳ ゴシック" w:hint="eastAsia"/>
                <w:b/>
              </w:rPr>
              <w:t>建築基準法</w:t>
            </w:r>
          </w:p>
          <w:p w:rsidR="00396C73" w:rsidRPr="0090158D" w:rsidRDefault="00383C7F" w:rsidP="00233AE5">
            <w:pPr>
              <w:spacing w:line="240" w:lineRule="atLeast"/>
              <w:ind w:firstLineChars="117" w:firstLine="257"/>
              <w:rPr>
                <w:rFonts w:ascii="ＭＳ ゴシック" w:eastAsia="ＭＳ ゴシック" w:hAnsi="ＭＳ ゴシック"/>
              </w:rPr>
            </w:pPr>
            <w:r w:rsidRPr="0090158D">
              <w:rPr>
                <w:rFonts w:ascii="ＭＳ ゴシック" w:eastAsia="ＭＳ ゴシック" w:hAnsi="ＭＳ ゴシック" w:hint="eastAsia"/>
                <w:szCs w:val="22"/>
              </w:rPr>
              <w:t>第８５条第６</w:t>
            </w:r>
            <w:r w:rsidR="00396C73" w:rsidRPr="0090158D">
              <w:rPr>
                <w:rFonts w:ascii="ＭＳ ゴシック" w:eastAsia="ＭＳ ゴシック" w:hAnsi="ＭＳ ゴシック" w:hint="eastAsia"/>
                <w:szCs w:val="22"/>
              </w:rPr>
              <w:t>項</w:t>
            </w:r>
          </w:p>
          <w:p w:rsidR="00396C73" w:rsidRPr="0090158D" w:rsidRDefault="00396C73" w:rsidP="00CC5B86">
            <w:pPr>
              <w:spacing w:line="240" w:lineRule="atLeast"/>
              <w:ind w:leftChars="15" w:left="33" w:firstLineChars="100" w:firstLine="220"/>
              <w:rPr>
                <w:rFonts w:ascii="ＭＳ ゴシック" w:eastAsia="ＭＳ ゴシック" w:hAnsi="ＭＳ ゴシック"/>
                <w:sz w:val="20"/>
                <w:szCs w:val="20"/>
              </w:rPr>
            </w:pPr>
            <w:r w:rsidRPr="0090158D">
              <w:rPr>
                <w:rFonts w:ascii="ＭＳ ゴシック" w:eastAsia="ＭＳ ゴシック" w:hAnsi="ＭＳ ゴシック" w:hint="eastAsia"/>
                <w:szCs w:val="22"/>
              </w:rPr>
              <w:t>特定行政庁は、仮設興行場、博覧会建築物、仮設店舗その他これらに類する仮設建築物について安全上、防火上及び衛生上支障がないと認める場合においては、１年以内の期</w:t>
            </w:r>
            <w:r w:rsidR="00383C7F" w:rsidRPr="0090158D">
              <w:rPr>
                <w:rFonts w:ascii="ＭＳ ゴシック" w:eastAsia="ＭＳ ゴシック" w:hAnsi="ＭＳ ゴシック" w:hint="eastAsia"/>
                <w:szCs w:val="22"/>
              </w:rPr>
              <w:t>間（建築物の工事を施工するためその工事期間中当該従前の建築物に代え</w:t>
            </w:r>
            <w:r w:rsidRPr="0090158D">
              <w:rPr>
                <w:rFonts w:ascii="ＭＳ ゴシック" w:eastAsia="ＭＳ ゴシック" w:hAnsi="ＭＳ ゴシック" w:hint="eastAsia"/>
                <w:szCs w:val="22"/>
              </w:rPr>
              <w:t>て必要となる仮設店舗その他の仮設建築物については、特定行政庁が当該工事の施工上必要と認める期間）を定めてその建築を許可することができる。この場合においては、第１２条第１項から第４項まで、第２１条から第２７条まで、第３１条、第３４条第２項、第３５条の２</w:t>
            </w:r>
            <w:r w:rsidR="00CC5B86" w:rsidRPr="0090158D">
              <w:rPr>
                <w:rFonts w:ascii="ＭＳ ゴシック" w:eastAsia="ＭＳ ゴシック" w:hAnsi="ＭＳ ゴシック" w:hint="eastAsia"/>
                <w:szCs w:val="22"/>
              </w:rPr>
              <w:t>、</w:t>
            </w:r>
            <w:r w:rsidRPr="0090158D">
              <w:rPr>
                <w:rFonts w:ascii="ＭＳ ゴシック" w:eastAsia="ＭＳ ゴシック" w:hAnsi="ＭＳ ゴシック" w:hint="eastAsia"/>
                <w:szCs w:val="22"/>
              </w:rPr>
              <w:t>第３５条の３</w:t>
            </w:r>
            <w:r w:rsidR="00CC5B86" w:rsidRPr="0090158D">
              <w:rPr>
                <w:rFonts w:ascii="ＭＳ ゴシック" w:eastAsia="ＭＳ ゴシック" w:hAnsi="ＭＳ ゴシック" w:hint="eastAsia"/>
                <w:szCs w:val="22"/>
              </w:rPr>
              <w:t>及び第３７条</w:t>
            </w:r>
            <w:r w:rsidRPr="0090158D">
              <w:rPr>
                <w:rFonts w:ascii="ＭＳ ゴシック" w:eastAsia="ＭＳ ゴシック" w:hAnsi="ＭＳ ゴシック" w:hint="eastAsia"/>
                <w:szCs w:val="22"/>
              </w:rPr>
              <w:t>の規定並びに第３章の規定は、適用しない。</w:t>
            </w:r>
          </w:p>
        </w:tc>
        <w:bookmarkStart w:id="0" w:name="_GoBack"/>
        <w:bookmarkEnd w:id="0"/>
      </w:tr>
    </w:tbl>
    <w:p w:rsidR="00137AF2" w:rsidRPr="0090158D" w:rsidRDefault="00137AF2">
      <w:pPr>
        <w:rPr>
          <w:rFonts w:ascii="ＭＳ ゴシック" w:eastAsia="ＭＳ ゴシック" w:hAnsi="ＭＳ ゴシック"/>
        </w:rPr>
      </w:pPr>
    </w:p>
    <w:tbl>
      <w:tblPr>
        <w:tblStyle w:val="a9"/>
        <w:tblW w:w="9279" w:type="dxa"/>
        <w:jc w:val="center"/>
        <w:tblLook w:val="04A0" w:firstRow="1" w:lastRow="0" w:firstColumn="1" w:lastColumn="0" w:noHBand="0" w:noVBand="1"/>
      </w:tblPr>
      <w:tblGrid>
        <w:gridCol w:w="2486"/>
        <w:gridCol w:w="6095"/>
        <w:gridCol w:w="698"/>
      </w:tblGrid>
      <w:tr w:rsidR="0090158D" w:rsidRPr="0090158D" w:rsidTr="00B36718">
        <w:trPr>
          <w:trHeight w:val="287"/>
          <w:jc w:val="center"/>
        </w:trPr>
        <w:tc>
          <w:tcPr>
            <w:tcW w:w="2486" w:type="dxa"/>
          </w:tcPr>
          <w:p w:rsidR="00403C37" w:rsidRPr="0090158D" w:rsidRDefault="00403C37" w:rsidP="006B10B9">
            <w:pPr>
              <w:jc w:val="cente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条項</w:t>
            </w:r>
          </w:p>
        </w:tc>
        <w:tc>
          <w:tcPr>
            <w:tcW w:w="6095" w:type="dxa"/>
          </w:tcPr>
          <w:p w:rsidR="00403C37" w:rsidRPr="0090158D" w:rsidRDefault="00403C37" w:rsidP="006B10B9">
            <w:pPr>
              <w:jc w:val="cente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内容</w:t>
            </w:r>
          </w:p>
        </w:tc>
        <w:tc>
          <w:tcPr>
            <w:tcW w:w="698" w:type="dxa"/>
          </w:tcPr>
          <w:p w:rsidR="00403C37" w:rsidRPr="0090158D" w:rsidRDefault="00403C37" w:rsidP="006B10B9">
            <w:pPr>
              <w:jc w:val="cente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有無</w:t>
            </w:r>
          </w:p>
        </w:tc>
      </w:tr>
      <w:tr w:rsidR="0090158D" w:rsidRPr="0090158D" w:rsidTr="00B36718">
        <w:trPr>
          <w:jc w:val="center"/>
        </w:trPr>
        <w:tc>
          <w:tcPr>
            <w:tcW w:w="2486" w:type="dxa"/>
          </w:tcPr>
          <w:p w:rsidR="008D7199" w:rsidRPr="0090158D" w:rsidRDefault="00D82394">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第１２条第１項～</w:t>
            </w:r>
            <w:r w:rsidR="008D7199" w:rsidRPr="0090158D">
              <w:rPr>
                <w:rFonts w:ascii="ＭＳ ゴシック" w:eastAsia="ＭＳ ゴシック" w:hAnsi="ＭＳ ゴシック" w:hint="eastAsia"/>
                <w:sz w:val="18"/>
                <w:szCs w:val="18"/>
              </w:rPr>
              <w:t>第４項</w:t>
            </w:r>
          </w:p>
        </w:tc>
        <w:tc>
          <w:tcPr>
            <w:tcW w:w="6095" w:type="dxa"/>
          </w:tcPr>
          <w:p w:rsidR="008D7199" w:rsidRPr="0090158D" w:rsidRDefault="0055310B">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報告、検査</w:t>
            </w:r>
            <w:r w:rsidR="00F26697" w:rsidRPr="0090158D">
              <w:rPr>
                <w:rFonts w:ascii="ＭＳ ゴシック" w:eastAsia="ＭＳ ゴシック" w:hAnsi="ＭＳ ゴシック" w:hint="eastAsia"/>
                <w:sz w:val="18"/>
                <w:szCs w:val="18"/>
              </w:rPr>
              <w:t>等</w:t>
            </w:r>
          </w:p>
        </w:tc>
        <w:tc>
          <w:tcPr>
            <w:tcW w:w="698" w:type="dxa"/>
          </w:tcPr>
          <w:p w:rsidR="008D7199" w:rsidRPr="0090158D" w:rsidRDefault="008D7199" w:rsidP="00DA21DF">
            <w:pPr>
              <w:jc w:val="center"/>
              <w:rPr>
                <w:rFonts w:ascii="ＭＳ ゴシック" w:eastAsia="ＭＳ ゴシック" w:hAnsi="ＭＳ ゴシック"/>
                <w:sz w:val="18"/>
                <w:szCs w:val="18"/>
              </w:rPr>
            </w:pPr>
          </w:p>
        </w:tc>
      </w:tr>
      <w:tr w:rsidR="0090158D" w:rsidRPr="0090158D" w:rsidTr="00B36718">
        <w:trPr>
          <w:jc w:val="center"/>
        </w:trPr>
        <w:tc>
          <w:tcPr>
            <w:tcW w:w="2486" w:type="dxa"/>
          </w:tcPr>
          <w:p w:rsidR="008D7199" w:rsidRPr="0090158D" w:rsidRDefault="008D7199">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第２１条</w:t>
            </w:r>
          </w:p>
        </w:tc>
        <w:tc>
          <w:tcPr>
            <w:tcW w:w="6095" w:type="dxa"/>
          </w:tcPr>
          <w:p w:rsidR="008D7199" w:rsidRPr="0090158D" w:rsidRDefault="0055310B" w:rsidP="0055310B">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大規模の建築物の主要構造部</w:t>
            </w:r>
          </w:p>
        </w:tc>
        <w:tc>
          <w:tcPr>
            <w:tcW w:w="698" w:type="dxa"/>
          </w:tcPr>
          <w:p w:rsidR="008D7199" w:rsidRPr="0090158D" w:rsidRDefault="008D7199" w:rsidP="00DA21DF">
            <w:pPr>
              <w:jc w:val="center"/>
              <w:rPr>
                <w:rFonts w:ascii="ＭＳ ゴシック" w:eastAsia="ＭＳ ゴシック" w:hAnsi="ＭＳ ゴシック"/>
                <w:sz w:val="18"/>
                <w:szCs w:val="18"/>
              </w:rPr>
            </w:pPr>
          </w:p>
        </w:tc>
      </w:tr>
      <w:tr w:rsidR="0090158D" w:rsidRPr="0090158D" w:rsidTr="00B36718">
        <w:trPr>
          <w:jc w:val="center"/>
        </w:trPr>
        <w:tc>
          <w:tcPr>
            <w:tcW w:w="2486" w:type="dxa"/>
          </w:tcPr>
          <w:p w:rsidR="008D7199" w:rsidRPr="0090158D" w:rsidRDefault="008D7199">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第２２条</w:t>
            </w:r>
          </w:p>
        </w:tc>
        <w:tc>
          <w:tcPr>
            <w:tcW w:w="6095" w:type="dxa"/>
          </w:tcPr>
          <w:p w:rsidR="008D7199" w:rsidRPr="0090158D" w:rsidRDefault="0055310B">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屋根</w:t>
            </w:r>
          </w:p>
        </w:tc>
        <w:tc>
          <w:tcPr>
            <w:tcW w:w="698" w:type="dxa"/>
          </w:tcPr>
          <w:p w:rsidR="008D7199" w:rsidRPr="0090158D" w:rsidRDefault="008D7199" w:rsidP="00DA21DF">
            <w:pPr>
              <w:jc w:val="center"/>
              <w:rPr>
                <w:rFonts w:ascii="ＭＳ ゴシック" w:eastAsia="ＭＳ ゴシック" w:hAnsi="ＭＳ ゴシック"/>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第２３条</w:t>
            </w:r>
          </w:p>
        </w:tc>
        <w:tc>
          <w:tcPr>
            <w:tcW w:w="6095" w:type="dxa"/>
          </w:tcPr>
          <w:p w:rsidR="00DA21DF" w:rsidRPr="0090158D" w:rsidRDefault="00DA21DF" w:rsidP="0055310B">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外壁</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第２４条</w:t>
            </w:r>
          </w:p>
        </w:tc>
        <w:tc>
          <w:tcPr>
            <w:tcW w:w="6095" w:type="dxa"/>
          </w:tcPr>
          <w:p w:rsidR="00DA21DF" w:rsidRPr="0090158D" w:rsidRDefault="00B73E47"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建築物が第２２条第１項の市街地の区域の内外にわたる場合の措置</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第２５条</w:t>
            </w:r>
          </w:p>
        </w:tc>
        <w:tc>
          <w:tcPr>
            <w:tcW w:w="6095" w:type="dxa"/>
          </w:tcPr>
          <w:p w:rsidR="00DA21DF" w:rsidRPr="0090158D" w:rsidRDefault="0055310B"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大規模の木造建築物等の外壁等</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第２６条</w:t>
            </w:r>
          </w:p>
        </w:tc>
        <w:tc>
          <w:tcPr>
            <w:tcW w:w="6095" w:type="dxa"/>
          </w:tcPr>
          <w:p w:rsidR="00DA21DF" w:rsidRPr="0090158D" w:rsidRDefault="00DA21DF" w:rsidP="0055310B">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防火壁</w:t>
            </w:r>
            <w:r w:rsidR="00092F8C" w:rsidRPr="0090158D">
              <w:rPr>
                <w:rFonts w:ascii="ＭＳ ゴシック" w:eastAsia="ＭＳ ゴシック" w:hAnsi="ＭＳ ゴシック" w:hint="eastAsia"/>
                <w:sz w:val="18"/>
                <w:szCs w:val="18"/>
              </w:rPr>
              <w:t>等</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第２７条</w:t>
            </w:r>
          </w:p>
        </w:tc>
        <w:tc>
          <w:tcPr>
            <w:tcW w:w="6095" w:type="dxa"/>
          </w:tcPr>
          <w:p w:rsidR="00DA21DF" w:rsidRPr="0090158D" w:rsidRDefault="00F26697"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耐火建築物又は準耐火建築物としなければならない特殊建築物</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第３１条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便所</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第３４条第２項</w:t>
            </w:r>
          </w:p>
        </w:tc>
        <w:tc>
          <w:tcPr>
            <w:tcW w:w="6095" w:type="dxa"/>
          </w:tcPr>
          <w:p w:rsidR="00DA21DF" w:rsidRPr="0090158D" w:rsidRDefault="006B10B9"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非常用昇降機</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第３５条の２</w:t>
            </w:r>
          </w:p>
        </w:tc>
        <w:tc>
          <w:tcPr>
            <w:tcW w:w="6095" w:type="dxa"/>
          </w:tcPr>
          <w:p w:rsidR="00DA21DF" w:rsidRPr="0090158D" w:rsidRDefault="0055310B"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特殊建築物等の内装</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第３５条の３</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無窓</w:t>
            </w:r>
            <w:r w:rsidR="0055310B" w:rsidRPr="0090158D">
              <w:rPr>
                <w:rFonts w:ascii="ＭＳ ゴシック" w:eastAsia="ＭＳ ゴシック" w:hAnsi="ＭＳ ゴシック" w:hint="eastAsia"/>
                <w:sz w:val="18"/>
                <w:szCs w:val="18"/>
              </w:rPr>
              <w:t>の居室等の主要構造部</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CC5B86" w:rsidRPr="0090158D" w:rsidRDefault="00CC5B86"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第３７条</w:t>
            </w:r>
          </w:p>
        </w:tc>
        <w:tc>
          <w:tcPr>
            <w:tcW w:w="6095" w:type="dxa"/>
          </w:tcPr>
          <w:p w:rsidR="00CC5B86" w:rsidRPr="0090158D" w:rsidRDefault="00CC5B86"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建築材料の品質</w:t>
            </w:r>
          </w:p>
        </w:tc>
        <w:tc>
          <w:tcPr>
            <w:tcW w:w="698" w:type="dxa"/>
          </w:tcPr>
          <w:p w:rsidR="00CC5B86" w:rsidRPr="0090158D" w:rsidRDefault="00CC5B86"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第４３条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敷地等と道路</w:t>
            </w:r>
            <w:r w:rsidR="00B73E47" w:rsidRPr="0090158D">
              <w:rPr>
                <w:rFonts w:ascii="ＭＳ ゴシック" w:eastAsia="ＭＳ ゴシック" w:hAnsi="ＭＳ ゴシック" w:hint="eastAsia"/>
                <w:sz w:val="18"/>
                <w:szCs w:val="18"/>
              </w:rPr>
              <w:t>と</w:t>
            </w:r>
            <w:r w:rsidRPr="0090158D">
              <w:rPr>
                <w:rFonts w:ascii="ＭＳ ゴシック" w:eastAsia="ＭＳ ゴシック" w:hAnsi="ＭＳ ゴシック" w:hint="eastAsia"/>
                <w:sz w:val="18"/>
                <w:szCs w:val="18"/>
              </w:rPr>
              <w:t>の関係</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第４３条の２</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その敷地が４ｍ未満の道路</w:t>
            </w:r>
            <w:r w:rsidR="00B73E47" w:rsidRPr="0090158D">
              <w:rPr>
                <w:rFonts w:ascii="ＭＳ ゴシック" w:eastAsia="ＭＳ ゴシック" w:hAnsi="ＭＳ ゴシック" w:hint="eastAsia"/>
                <w:sz w:val="18"/>
                <w:szCs w:val="18"/>
              </w:rPr>
              <w:t>にのみ</w:t>
            </w:r>
            <w:r w:rsidRPr="0090158D">
              <w:rPr>
                <w:rFonts w:ascii="ＭＳ ゴシック" w:eastAsia="ＭＳ ゴシック" w:hAnsi="ＭＳ ゴシック" w:hint="eastAsia"/>
                <w:sz w:val="18"/>
                <w:szCs w:val="18"/>
              </w:rPr>
              <w:t>接する建築物に対する制限の付加</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第４４条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道路内の建築制限</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第４７条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壁面線による建築制限</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第４８条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用途地域等</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第４９条</w:t>
            </w:r>
          </w:p>
        </w:tc>
        <w:tc>
          <w:tcPr>
            <w:tcW w:w="6095" w:type="dxa"/>
          </w:tcPr>
          <w:p w:rsidR="00DA21DF" w:rsidRPr="0090158D" w:rsidRDefault="0055310B"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特別用途地区</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第４９条の２</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特別用途</w:t>
            </w:r>
            <w:r w:rsidR="0055310B" w:rsidRPr="0090158D">
              <w:rPr>
                <w:rFonts w:ascii="ＭＳ ゴシック" w:eastAsia="ＭＳ ゴシック" w:hAnsi="ＭＳ ゴシック" w:hint="eastAsia"/>
                <w:sz w:val="18"/>
                <w:szCs w:val="18"/>
              </w:rPr>
              <w:t>制限</w:t>
            </w:r>
            <w:r w:rsidR="00B73E47" w:rsidRPr="0090158D">
              <w:rPr>
                <w:rFonts w:ascii="ＭＳ ゴシック" w:eastAsia="ＭＳ ゴシック" w:hAnsi="ＭＳ ゴシック" w:hint="eastAsia"/>
                <w:sz w:val="18"/>
                <w:szCs w:val="18"/>
              </w:rPr>
              <w:t>地域</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第５０条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用途地域等における建築物の敷地、構造又は建築設備に対する制限</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第５１条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卸売市場等の用途に供する特殊建築物の位置</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第５２条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容積率</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第５３条</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建蔽率</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第５３条の２</w:t>
            </w:r>
          </w:p>
        </w:tc>
        <w:tc>
          <w:tcPr>
            <w:tcW w:w="609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建築物の敷地面積</w:t>
            </w:r>
          </w:p>
        </w:tc>
        <w:tc>
          <w:tcPr>
            <w:tcW w:w="698" w:type="dxa"/>
          </w:tcPr>
          <w:p w:rsidR="00DA21DF" w:rsidRPr="0090158D" w:rsidRDefault="00DA21DF" w:rsidP="00DA21DF">
            <w:pPr>
              <w:jc w:val="center"/>
              <w:rPr>
                <w:sz w:val="18"/>
                <w:szCs w:val="18"/>
              </w:rPr>
            </w:pPr>
          </w:p>
        </w:tc>
      </w:tr>
      <w:tr w:rsidR="0090158D" w:rsidRPr="0090158D" w:rsidTr="00B36718">
        <w:trPr>
          <w:jc w:val="center"/>
        </w:trPr>
        <w:tc>
          <w:tcPr>
            <w:tcW w:w="2486"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第５４条</w:t>
            </w:r>
          </w:p>
        </w:tc>
        <w:tc>
          <w:tcPr>
            <w:tcW w:w="6095" w:type="dxa"/>
          </w:tcPr>
          <w:p w:rsidR="00DA21DF" w:rsidRPr="0090158D" w:rsidRDefault="002B3632" w:rsidP="002B3632">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第一種低層住居専用地域等</w:t>
            </w:r>
            <w:r w:rsidR="00DA21DF" w:rsidRPr="0090158D">
              <w:rPr>
                <w:rFonts w:ascii="ＭＳ ゴシック" w:eastAsia="ＭＳ ゴシック" w:hAnsi="ＭＳ ゴシック" w:hint="eastAsia"/>
                <w:sz w:val="18"/>
                <w:szCs w:val="18"/>
              </w:rPr>
              <w:t>内における外壁の後退距離</w:t>
            </w:r>
          </w:p>
        </w:tc>
        <w:tc>
          <w:tcPr>
            <w:tcW w:w="698" w:type="dxa"/>
          </w:tcPr>
          <w:p w:rsidR="00DA21DF" w:rsidRPr="0090158D" w:rsidRDefault="00DA21DF" w:rsidP="00DA21DF">
            <w:pPr>
              <w:jc w:val="center"/>
              <w:rPr>
                <w:sz w:val="18"/>
                <w:szCs w:val="18"/>
              </w:rPr>
            </w:pPr>
          </w:p>
        </w:tc>
      </w:tr>
      <w:tr w:rsidR="0090158D" w:rsidRPr="0090158D" w:rsidTr="00233AE5">
        <w:trPr>
          <w:trHeight w:val="543"/>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第５５条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第一種低層住居専用地域</w:t>
            </w:r>
            <w:r w:rsidR="00321E73" w:rsidRPr="0090158D">
              <w:rPr>
                <w:rFonts w:ascii="ＭＳ ゴシック" w:eastAsia="ＭＳ ゴシック" w:hAnsi="ＭＳ ゴシック" w:hint="eastAsia"/>
                <w:sz w:val="18"/>
                <w:szCs w:val="18"/>
              </w:rPr>
              <w:t>等</w:t>
            </w:r>
            <w:r w:rsidRPr="0090158D">
              <w:rPr>
                <w:rFonts w:ascii="ＭＳ ゴシック" w:eastAsia="ＭＳ ゴシック" w:hAnsi="ＭＳ ゴシック" w:hint="eastAsia"/>
                <w:sz w:val="18"/>
                <w:szCs w:val="18"/>
              </w:rPr>
              <w:t>内における建築物の高さの限度</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lastRenderedPageBreak/>
              <w:t>第５６条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建築物の各部分の高さ</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第５６条の２</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日影による中高層の建築物の高さの制限</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第５７条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高架の工作物内に設ける建築物等に対する高さの制限の緩和</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第５７条の２</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特例容積率適用地区内における建築物の容積率の特例</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第５７条の４</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特例容積率適用地区内における建築物の高さの限度</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第５７条の５</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高層住居誘導地区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第５８条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高度地区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第５９条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高度利用地区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第５９条の２</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敷地内に広い空地を有する建築物の容積率等の特例</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第６０条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特定地区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第６０条の２</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都市再生特別地区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第６０条の２の２</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居住環境向上用途誘導地区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第６０条の３</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特定用途誘導地区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第６１条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防火地域及び準防火地域内の建築物</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第６２条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屋根</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第６３条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隣地境界線に接する外壁</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第６４条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看板等の防火措置</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第６５条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建築物が防火地域又は準防火地域の内外にわたる場合の措置</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第６６条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第３８条の準用</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第６７条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特定防災街区整備地区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景観地区</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第６８条の２</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市町村の条例に基づく制限</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第６８条の３</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再開発等促進地区内の制限の緩和</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第６８条の４</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建築物の容積率の最高限度…（略）…容積率の特例</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第６８条の５</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区域を区分して建築物の容積を適正に配分する地区計画等の区域内における建築物の容積率の特例</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第６８条の５の２</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区域を区分して建築物の容積を適正に配分する特定建築物地区整備計画等の区域内における建築物の容積率の特例</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第６８条の５の３</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高度利用と都市機能の更新とを図る地区計画等の区域内における制限の特例</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第６８条の５の４</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住居と住居以外の用途とを区分して定める地区計画等の区域内における建築物の容積率の特例</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第６８条の５の５</w:t>
            </w:r>
          </w:p>
        </w:tc>
        <w:tc>
          <w:tcPr>
            <w:tcW w:w="6095" w:type="dxa"/>
          </w:tcPr>
          <w:p w:rsidR="00104351" w:rsidRPr="0090158D" w:rsidRDefault="00104351"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区域の特性に応じた高さ、配列及び形態を備えた建築物の整備を誘導する地区計画等の区域内における制限の特例</w:t>
            </w:r>
          </w:p>
        </w:tc>
        <w:tc>
          <w:tcPr>
            <w:tcW w:w="698" w:type="dxa"/>
          </w:tcPr>
          <w:p w:rsidR="00104351" w:rsidRPr="0090158D" w:rsidRDefault="00104351" w:rsidP="00104351">
            <w:pPr>
              <w:jc w:val="center"/>
              <w:rPr>
                <w:sz w:val="18"/>
                <w:szCs w:val="18"/>
              </w:rPr>
            </w:pPr>
          </w:p>
        </w:tc>
      </w:tr>
      <w:tr w:rsidR="0090158D" w:rsidRPr="0090158D" w:rsidTr="00B36718">
        <w:trPr>
          <w:jc w:val="center"/>
        </w:trPr>
        <w:tc>
          <w:tcPr>
            <w:tcW w:w="2486" w:type="dxa"/>
          </w:tcPr>
          <w:p w:rsidR="00321E73" w:rsidRPr="0090158D" w:rsidRDefault="00321E73"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第６８条の５の６</w:t>
            </w:r>
          </w:p>
        </w:tc>
        <w:tc>
          <w:tcPr>
            <w:tcW w:w="6095" w:type="dxa"/>
          </w:tcPr>
          <w:p w:rsidR="00321E73" w:rsidRPr="0090158D" w:rsidRDefault="00321E73"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地区計画等の区域内における建築物の建蔽率の特例</w:t>
            </w:r>
          </w:p>
        </w:tc>
        <w:tc>
          <w:tcPr>
            <w:tcW w:w="698" w:type="dxa"/>
          </w:tcPr>
          <w:p w:rsidR="00321E73" w:rsidRPr="0090158D" w:rsidRDefault="00321E73" w:rsidP="00104351">
            <w:pPr>
              <w:jc w:val="center"/>
              <w:rPr>
                <w:sz w:val="18"/>
                <w:szCs w:val="18"/>
              </w:rPr>
            </w:pPr>
          </w:p>
        </w:tc>
      </w:tr>
      <w:tr w:rsidR="0090158D" w:rsidRPr="0090158D" w:rsidTr="00B36718">
        <w:trPr>
          <w:jc w:val="center"/>
        </w:trPr>
        <w:tc>
          <w:tcPr>
            <w:tcW w:w="2486" w:type="dxa"/>
          </w:tcPr>
          <w:p w:rsidR="00321E73" w:rsidRPr="0090158D" w:rsidRDefault="00321E73"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第６８条の６</w:t>
            </w:r>
          </w:p>
        </w:tc>
        <w:tc>
          <w:tcPr>
            <w:tcW w:w="6095" w:type="dxa"/>
          </w:tcPr>
          <w:p w:rsidR="00321E73" w:rsidRPr="0090158D" w:rsidRDefault="003A12EF"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道路の位置の指定に関する特例</w:t>
            </w:r>
          </w:p>
        </w:tc>
        <w:tc>
          <w:tcPr>
            <w:tcW w:w="698" w:type="dxa"/>
          </w:tcPr>
          <w:p w:rsidR="00321E73" w:rsidRPr="0090158D" w:rsidRDefault="00321E73" w:rsidP="00104351">
            <w:pPr>
              <w:jc w:val="center"/>
              <w:rPr>
                <w:sz w:val="18"/>
                <w:szCs w:val="18"/>
              </w:rPr>
            </w:pPr>
          </w:p>
        </w:tc>
      </w:tr>
      <w:tr w:rsidR="0090158D" w:rsidRPr="0090158D" w:rsidTr="00B36718">
        <w:trPr>
          <w:jc w:val="center"/>
        </w:trPr>
        <w:tc>
          <w:tcPr>
            <w:tcW w:w="2486" w:type="dxa"/>
          </w:tcPr>
          <w:p w:rsidR="00321E73" w:rsidRPr="0090158D" w:rsidRDefault="003A12EF"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第６８条の７</w:t>
            </w:r>
          </w:p>
        </w:tc>
        <w:tc>
          <w:tcPr>
            <w:tcW w:w="6095" w:type="dxa"/>
          </w:tcPr>
          <w:p w:rsidR="00321E73" w:rsidRPr="0090158D" w:rsidRDefault="003A12EF"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予定道路の指定</w:t>
            </w:r>
          </w:p>
        </w:tc>
        <w:tc>
          <w:tcPr>
            <w:tcW w:w="698" w:type="dxa"/>
          </w:tcPr>
          <w:p w:rsidR="00321E73" w:rsidRPr="0090158D" w:rsidRDefault="00321E73" w:rsidP="00104351">
            <w:pPr>
              <w:jc w:val="center"/>
              <w:rPr>
                <w:sz w:val="18"/>
                <w:szCs w:val="18"/>
              </w:rPr>
            </w:pPr>
          </w:p>
        </w:tc>
      </w:tr>
      <w:tr w:rsidR="0090158D" w:rsidRPr="0090158D" w:rsidTr="00B36718">
        <w:trPr>
          <w:jc w:val="center"/>
        </w:trPr>
        <w:tc>
          <w:tcPr>
            <w:tcW w:w="2486" w:type="dxa"/>
          </w:tcPr>
          <w:p w:rsidR="00321E73" w:rsidRPr="0090158D" w:rsidRDefault="003A12EF"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第６８条の８</w:t>
            </w:r>
          </w:p>
        </w:tc>
        <w:tc>
          <w:tcPr>
            <w:tcW w:w="6095" w:type="dxa"/>
          </w:tcPr>
          <w:p w:rsidR="00321E73" w:rsidRPr="0090158D" w:rsidRDefault="003A12EF"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建築物の敷地が地区計画等の区域の内外にわたる場合の措置</w:t>
            </w:r>
          </w:p>
        </w:tc>
        <w:tc>
          <w:tcPr>
            <w:tcW w:w="698" w:type="dxa"/>
          </w:tcPr>
          <w:p w:rsidR="00321E73" w:rsidRPr="0090158D" w:rsidRDefault="00321E73" w:rsidP="00104351">
            <w:pPr>
              <w:jc w:val="center"/>
              <w:rPr>
                <w:sz w:val="18"/>
                <w:szCs w:val="18"/>
              </w:rPr>
            </w:pPr>
          </w:p>
        </w:tc>
      </w:tr>
      <w:tr w:rsidR="00975B38" w:rsidRPr="0090158D" w:rsidTr="00B36718">
        <w:trPr>
          <w:jc w:val="center"/>
        </w:trPr>
        <w:tc>
          <w:tcPr>
            <w:tcW w:w="2486" w:type="dxa"/>
          </w:tcPr>
          <w:p w:rsidR="00975B38" w:rsidRPr="0090158D" w:rsidRDefault="00975B38"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第６８条の９</w:t>
            </w:r>
          </w:p>
        </w:tc>
        <w:tc>
          <w:tcPr>
            <w:tcW w:w="6095" w:type="dxa"/>
          </w:tcPr>
          <w:p w:rsidR="00975B38" w:rsidRPr="0090158D" w:rsidRDefault="00975B38" w:rsidP="0010435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都市計画区域及び準都市計画区域以外の区域内の建築物の敷地及び構造</w:t>
            </w:r>
          </w:p>
        </w:tc>
        <w:tc>
          <w:tcPr>
            <w:tcW w:w="698" w:type="dxa"/>
          </w:tcPr>
          <w:p w:rsidR="00975B38" w:rsidRPr="0090158D" w:rsidRDefault="00975B38" w:rsidP="00104351">
            <w:pPr>
              <w:jc w:val="center"/>
              <w:rPr>
                <w:sz w:val="18"/>
                <w:szCs w:val="18"/>
              </w:rPr>
            </w:pPr>
          </w:p>
        </w:tc>
      </w:tr>
    </w:tbl>
    <w:p w:rsidR="00092F8C" w:rsidRPr="0090158D" w:rsidRDefault="00092F8C">
      <w:pPr>
        <w:rPr>
          <w:rFonts w:ascii="ＭＳ ゴシック" w:eastAsia="ＭＳ ゴシック" w:hAnsi="ＭＳ ゴシック"/>
        </w:rPr>
      </w:pPr>
    </w:p>
    <w:tbl>
      <w:tblPr>
        <w:tblStyle w:val="a9"/>
        <w:tblW w:w="9214" w:type="dxa"/>
        <w:tblInd w:w="250" w:type="dxa"/>
        <w:tblLook w:val="04A0" w:firstRow="1" w:lastRow="0" w:firstColumn="1" w:lastColumn="0" w:noHBand="0" w:noVBand="1"/>
      </w:tblPr>
      <w:tblGrid>
        <w:gridCol w:w="9214"/>
      </w:tblGrid>
      <w:tr w:rsidR="0090158D" w:rsidRPr="0090158D" w:rsidTr="00233AE5">
        <w:tc>
          <w:tcPr>
            <w:tcW w:w="9214" w:type="dxa"/>
            <w:tcBorders>
              <w:top w:val="single" w:sz="12" w:space="0" w:color="auto"/>
              <w:left w:val="nil"/>
              <w:bottom w:val="single" w:sz="12" w:space="0" w:color="auto"/>
              <w:right w:val="nil"/>
            </w:tcBorders>
          </w:tcPr>
          <w:p w:rsidR="00233AE5" w:rsidRPr="0090158D" w:rsidRDefault="00233AE5" w:rsidP="00233AE5">
            <w:pPr>
              <w:rPr>
                <w:rFonts w:ascii="ＭＳ ゴシック" w:eastAsia="ＭＳ ゴシック" w:hAnsi="ＭＳ ゴシック"/>
                <w:b/>
              </w:rPr>
            </w:pPr>
            <w:r w:rsidRPr="0090158D">
              <w:rPr>
                <w:rFonts w:ascii="ＭＳ ゴシック" w:eastAsia="ＭＳ ゴシック" w:hAnsi="ＭＳ ゴシック" w:hint="eastAsia"/>
                <w:b/>
              </w:rPr>
              <w:t>建築基準法施行令</w:t>
            </w:r>
          </w:p>
          <w:p w:rsidR="00396C73" w:rsidRPr="0090158D" w:rsidRDefault="00396C73" w:rsidP="00396C73">
            <w:pPr>
              <w:ind w:firstLineChars="100" w:firstLine="220"/>
              <w:rPr>
                <w:rFonts w:ascii="ＭＳ ゴシック" w:eastAsia="ＭＳ ゴシック" w:hAnsi="ＭＳ ゴシック"/>
              </w:rPr>
            </w:pPr>
            <w:r w:rsidRPr="0090158D">
              <w:rPr>
                <w:rFonts w:ascii="ＭＳ ゴシック" w:eastAsia="ＭＳ ゴシック" w:hAnsi="ＭＳ ゴシック" w:hint="eastAsia"/>
              </w:rPr>
              <w:t>第１４７条第１項</w:t>
            </w:r>
          </w:p>
          <w:p w:rsidR="00396C73" w:rsidRPr="0090158D" w:rsidRDefault="00233AE5" w:rsidP="004D434A">
            <w:pPr>
              <w:ind w:leftChars="-49" w:left="-108" w:firstLineChars="49" w:firstLine="108"/>
              <w:rPr>
                <w:rFonts w:ascii="ＭＳ ゴシック" w:eastAsia="ＭＳ ゴシック" w:hAnsi="ＭＳ ゴシック"/>
              </w:rPr>
            </w:pPr>
            <w:r w:rsidRPr="0090158D">
              <w:rPr>
                <w:rFonts w:ascii="ＭＳ ゴシック" w:eastAsia="ＭＳ ゴシック" w:hAnsi="ＭＳ ゴシック" w:hint="eastAsia"/>
              </w:rPr>
              <w:t xml:space="preserve">　</w:t>
            </w:r>
            <w:r w:rsidR="00396C73" w:rsidRPr="0090158D">
              <w:rPr>
                <w:rFonts w:ascii="ＭＳ ゴシック" w:eastAsia="ＭＳ ゴシック" w:hAnsi="ＭＳ ゴシック" w:hint="eastAsia"/>
              </w:rPr>
              <w:t>法第８５条第２項</w:t>
            </w:r>
            <w:r w:rsidR="00383C7F" w:rsidRPr="0090158D">
              <w:rPr>
                <w:rFonts w:ascii="ＭＳ ゴシック" w:eastAsia="ＭＳ ゴシック" w:hAnsi="ＭＳ ゴシック" w:hint="eastAsia"/>
              </w:rPr>
              <w:t>、第６</w:t>
            </w:r>
            <w:r w:rsidR="008C3EF9" w:rsidRPr="0090158D">
              <w:rPr>
                <w:rFonts w:ascii="ＭＳ ゴシック" w:eastAsia="ＭＳ ゴシック" w:hAnsi="ＭＳ ゴシック" w:hint="eastAsia"/>
              </w:rPr>
              <w:t>項</w:t>
            </w:r>
            <w:r w:rsidR="00396C73" w:rsidRPr="0090158D">
              <w:rPr>
                <w:rFonts w:ascii="ＭＳ ゴシック" w:eastAsia="ＭＳ ゴシック" w:hAnsi="ＭＳ ゴシック" w:hint="eastAsia"/>
              </w:rPr>
              <w:t>又は</w:t>
            </w:r>
            <w:r w:rsidR="00383C7F" w:rsidRPr="0090158D">
              <w:rPr>
                <w:rFonts w:ascii="ＭＳ ゴシック" w:eastAsia="ＭＳ ゴシック" w:hAnsi="ＭＳ ゴシック" w:hint="eastAsia"/>
              </w:rPr>
              <w:t>第７</w:t>
            </w:r>
            <w:r w:rsidR="008C3EF9" w:rsidRPr="0090158D">
              <w:rPr>
                <w:rFonts w:ascii="ＭＳ ゴシック" w:eastAsia="ＭＳ ゴシック" w:hAnsi="ＭＳ ゴシック" w:hint="eastAsia"/>
              </w:rPr>
              <w:t>項</w:t>
            </w:r>
            <w:r w:rsidR="00396C73" w:rsidRPr="0090158D">
              <w:rPr>
                <w:rFonts w:ascii="ＭＳ ゴシック" w:eastAsia="ＭＳ ゴシック" w:hAnsi="ＭＳ ゴシック" w:hint="eastAsia"/>
              </w:rPr>
              <w:t>に規定する仮設建築物（高さが６０ｍ以下のものに限る。）については、第２２条、第２８条から第３０条まで、第３７条、第４６条、第４９条、第６７条、第７０条、第３</w:t>
            </w:r>
            <w:r w:rsidR="008C3EF9" w:rsidRPr="0090158D">
              <w:rPr>
                <w:rFonts w:ascii="ＭＳ ゴシック" w:eastAsia="ＭＳ ゴシック" w:hAnsi="ＭＳ ゴシック" w:hint="eastAsia"/>
              </w:rPr>
              <w:t>章第８節、第１１２条、第１１４条、第５章の２、第１２９条の２の３</w:t>
            </w:r>
            <w:r w:rsidR="00396C73" w:rsidRPr="0090158D">
              <w:rPr>
                <w:rFonts w:ascii="ＭＳ ゴシック" w:eastAsia="ＭＳ ゴシック" w:hAnsi="ＭＳ ゴシック" w:hint="eastAsia"/>
              </w:rPr>
              <w:t>（屋上から突出する水槽、煙突その他これらに類するものに係る部分に限る。）、</w:t>
            </w:r>
            <w:r w:rsidR="00E142B0" w:rsidRPr="0090158D">
              <w:rPr>
                <w:rFonts w:ascii="ＭＳ ゴシック" w:eastAsia="ＭＳ ゴシック" w:hAnsi="ＭＳ ゴシック" w:hint="eastAsia"/>
              </w:rPr>
              <w:t>第１２９条の１３の２及び第１２９条の１３の３の規定は適用せず、</w:t>
            </w:r>
            <w:r w:rsidR="004D434A" w:rsidRPr="0090158D">
              <w:rPr>
                <w:rFonts w:ascii="ＭＳ ゴシック" w:eastAsia="ＭＳ ゴシック" w:hAnsi="ＭＳ ゴシック" w:hint="eastAsia"/>
              </w:rPr>
              <w:t>応急</w:t>
            </w:r>
            <w:r w:rsidR="0017333F" w:rsidRPr="0090158D">
              <w:rPr>
                <w:rFonts w:ascii="ＭＳ ゴシック" w:eastAsia="ＭＳ ゴシック" w:hAnsi="ＭＳ ゴシック" w:hint="eastAsia"/>
              </w:rPr>
              <w:t>仮設建築物</w:t>
            </w:r>
            <w:r w:rsidR="004D434A" w:rsidRPr="0090158D">
              <w:rPr>
                <w:rFonts w:ascii="ＭＳ ゴシック" w:eastAsia="ＭＳ ゴシック" w:hAnsi="ＭＳ ゴシック" w:hint="eastAsia"/>
              </w:rPr>
              <w:t>等</w:t>
            </w:r>
            <w:r w:rsidR="00396C73" w:rsidRPr="0090158D">
              <w:rPr>
                <w:rFonts w:ascii="ＭＳ ゴシック" w:eastAsia="ＭＳ ゴシック" w:hAnsi="ＭＳ ゴシック" w:hint="eastAsia"/>
              </w:rPr>
              <w:t>については、第４１条から第４３条まで、第４８条及び第５章の規定は適用しない。</w:t>
            </w:r>
          </w:p>
        </w:tc>
      </w:tr>
    </w:tbl>
    <w:p w:rsidR="00137AF2" w:rsidRPr="0090158D" w:rsidRDefault="00137AF2">
      <w:pPr>
        <w:rPr>
          <w:rFonts w:ascii="ＭＳ ゴシック" w:eastAsia="ＭＳ ゴシック" w:hAnsi="ＭＳ ゴシック"/>
        </w:rPr>
      </w:pPr>
      <w:r w:rsidRPr="0090158D">
        <w:rPr>
          <w:rFonts w:ascii="ＭＳ ゴシック" w:eastAsia="ＭＳ ゴシック" w:hAnsi="ＭＳ ゴシック" w:hint="eastAsia"/>
        </w:rPr>
        <w:t xml:space="preserve">　</w:t>
      </w:r>
    </w:p>
    <w:tbl>
      <w:tblPr>
        <w:tblStyle w:val="a9"/>
        <w:tblW w:w="0" w:type="auto"/>
        <w:jc w:val="center"/>
        <w:tblLook w:val="04A0" w:firstRow="1" w:lastRow="0" w:firstColumn="1" w:lastColumn="0" w:noHBand="0" w:noVBand="1"/>
      </w:tblPr>
      <w:tblGrid>
        <w:gridCol w:w="2518"/>
        <w:gridCol w:w="6025"/>
        <w:gridCol w:w="661"/>
      </w:tblGrid>
      <w:tr w:rsidR="0090158D" w:rsidRPr="0090158D" w:rsidTr="00B36718">
        <w:trPr>
          <w:jc w:val="center"/>
        </w:trPr>
        <w:tc>
          <w:tcPr>
            <w:tcW w:w="2518" w:type="dxa"/>
          </w:tcPr>
          <w:p w:rsidR="004E1EC0" w:rsidRPr="0090158D" w:rsidRDefault="004E1EC0" w:rsidP="006B10B9">
            <w:pPr>
              <w:jc w:val="cente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条項</w:t>
            </w:r>
          </w:p>
        </w:tc>
        <w:tc>
          <w:tcPr>
            <w:tcW w:w="6025" w:type="dxa"/>
          </w:tcPr>
          <w:p w:rsidR="004E1EC0" w:rsidRPr="0090158D" w:rsidRDefault="004E1EC0" w:rsidP="006B10B9">
            <w:pPr>
              <w:jc w:val="cente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内容</w:t>
            </w:r>
          </w:p>
        </w:tc>
        <w:tc>
          <w:tcPr>
            <w:tcW w:w="661" w:type="dxa"/>
          </w:tcPr>
          <w:p w:rsidR="004E1EC0" w:rsidRPr="0090158D" w:rsidRDefault="004E1EC0" w:rsidP="006B10B9">
            <w:pPr>
              <w:jc w:val="cente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有無</w:t>
            </w:r>
          </w:p>
        </w:tc>
      </w:tr>
      <w:tr w:rsidR="0090158D" w:rsidRPr="0090158D" w:rsidTr="00B36718">
        <w:trPr>
          <w:jc w:val="center"/>
        </w:trPr>
        <w:tc>
          <w:tcPr>
            <w:tcW w:w="251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第２２条</w:t>
            </w:r>
          </w:p>
        </w:tc>
        <w:tc>
          <w:tcPr>
            <w:tcW w:w="6025" w:type="dxa"/>
          </w:tcPr>
          <w:p w:rsidR="00DA21DF" w:rsidRPr="0090158D" w:rsidRDefault="006B10B9"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居室の床の高さ及び除湿方法</w:t>
            </w:r>
          </w:p>
        </w:tc>
        <w:tc>
          <w:tcPr>
            <w:tcW w:w="661" w:type="dxa"/>
          </w:tcPr>
          <w:p w:rsidR="00DA21DF" w:rsidRPr="0090158D" w:rsidRDefault="00DA21DF" w:rsidP="00DA21DF">
            <w:pPr>
              <w:jc w:val="center"/>
              <w:rPr>
                <w:sz w:val="18"/>
                <w:szCs w:val="18"/>
              </w:rPr>
            </w:pPr>
          </w:p>
        </w:tc>
      </w:tr>
      <w:tr w:rsidR="0090158D" w:rsidRPr="0090158D" w:rsidTr="00B36718">
        <w:trPr>
          <w:jc w:val="center"/>
        </w:trPr>
        <w:tc>
          <w:tcPr>
            <w:tcW w:w="251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第２８条</w:t>
            </w:r>
          </w:p>
        </w:tc>
        <w:tc>
          <w:tcPr>
            <w:tcW w:w="6025" w:type="dxa"/>
          </w:tcPr>
          <w:p w:rsidR="00DA21DF" w:rsidRPr="0090158D" w:rsidRDefault="006B10B9"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便所の採光及び換気</w:t>
            </w:r>
          </w:p>
        </w:tc>
        <w:tc>
          <w:tcPr>
            <w:tcW w:w="661" w:type="dxa"/>
          </w:tcPr>
          <w:p w:rsidR="00DA21DF" w:rsidRPr="0090158D" w:rsidRDefault="00DA21DF" w:rsidP="00DA21DF">
            <w:pPr>
              <w:jc w:val="center"/>
              <w:rPr>
                <w:sz w:val="18"/>
                <w:szCs w:val="18"/>
              </w:rPr>
            </w:pPr>
          </w:p>
        </w:tc>
      </w:tr>
      <w:tr w:rsidR="0090158D" w:rsidRPr="0090158D" w:rsidTr="00B36718">
        <w:trPr>
          <w:jc w:val="center"/>
        </w:trPr>
        <w:tc>
          <w:tcPr>
            <w:tcW w:w="251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第２９条</w:t>
            </w:r>
          </w:p>
        </w:tc>
        <w:tc>
          <w:tcPr>
            <w:tcW w:w="602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くみ取便所の構造</w:t>
            </w:r>
          </w:p>
        </w:tc>
        <w:tc>
          <w:tcPr>
            <w:tcW w:w="661" w:type="dxa"/>
          </w:tcPr>
          <w:p w:rsidR="00DA21DF" w:rsidRPr="0090158D" w:rsidRDefault="00DA21DF" w:rsidP="00DA21DF">
            <w:pPr>
              <w:jc w:val="center"/>
              <w:rPr>
                <w:sz w:val="18"/>
                <w:szCs w:val="18"/>
              </w:rPr>
            </w:pPr>
          </w:p>
        </w:tc>
      </w:tr>
      <w:tr w:rsidR="0090158D" w:rsidRPr="0090158D" w:rsidTr="00B36718">
        <w:trPr>
          <w:jc w:val="center"/>
        </w:trPr>
        <w:tc>
          <w:tcPr>
            <w:tcW w:w="251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第３０条</w:t>
            </w:r>
          </w:p>
        </w:tc>
        <w:tc>
          <w:tcPr>
            <w:tcW w:w="602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特殊建築物及び特定区域の便所の構造</w:t>
            </w:r>
          </w:p>
        </w:tc>
        <w:tc>
          <w:tcPr>
            <w:tcW w:w="661" w:type="dxa"/>
          </w:tcPr>
          <w:p w:rsidR="00DA21DF" w:rsidRPr="0090158D" w:rsidRDefault="00DA21DF" w:rsidP="00DA21DF">
            <w:pPr>
              <w:jc w:val="center"/>
              <w:rPr>
                <w:sz w:val="18"/>
                <w:szCs w:val="18"/>
              </w:rPr>
            </w:pPr>
          </w:p>
        </w:tc>
      </w:tr>
      <w:tr w:rsidR="0090158D" w:rsidRPr="0090158D" w:rsidTr="00B36718">
        <w:trPr>
          <w:jc w:val="center"/>
        </w:trPr>
        <w:tc>
          <w:tcPr>
            <w:tcW w:w="251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第３７条</w:t>
            </w:r>
          </w:p>
        </w:tc>
        <w:tc>
          <w:tcPr>
            <w:tcW w:w="6025"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構造部材の耐久</w:t>
            </w:r>
          </w:p>
        </w:tc>
        <w:tc>
          <w:tcPr>
            <w:tcW w:w="661" w:type="dxa"/>
          </w:tcPr>
          <w:p w:rsidR="00843431" w:rsidRPr="0090158D" w:rsidRDefault="00843431" w:rsidP="00843431">
            <w:pPr>
              <w:jc w:val="center"/>
              <w:rPr>
                <w:sz w:val="18"/>
                <w:szCs w:val="18"/>
              </w:rPr>
            </w:pPr>
          </w:p>
        </w:tc>
      </w:tr>
      <w:tr w:rsidR="0090158D" w:rsidRPr="0090158D" w:rsidTr="00B36718">
        <w:trPr>
          <w:jc w:val="center"/>
        </w:trPr>
        <w:tc>
          <w:tcPr>
            <w:tcW w:w="251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第４６条</w:t>
            </w:r>
          </w:p>
        </w:tc>
        <w:tc>
          <w:tcPr>
            <w:tcW w:w="6025"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構造耐力上必要な軸組等</w:t>
            </w:r>
          </w:p>
        </w:tc>
        <w:tc>
          <w:tcPr>
            <w:tcW w:w="661" w:type="dxa"/>
          </w:tcPr>
          <w:p w:rsidR="00843431" w:rsidRPr="0090158D" w:rsidRDefault="00843431" w:rsidP="00843431">
            <w:pPr>
              <w:jc w:val="center"/>
              <w:rPr>
                <w:sz w:val="18"/>
                <w:szCs w:val="18"/>
              </w:rPr>
            </w:pPr>
          </w:p>
        </w:tc>
      </w:tr>
      <w:tr w:rsidR="0090158D" w:rsidRPr="0090158D" w:rsidTr="00B36718">
        <w:trPr>
          <w:jc w:val="center"/>
        </w:trPr>
        <w:tc>
          <w:tcPr>
            <w:tcW w:w="251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第４９条</w:t>
            </w:r>
          </w:p>
        </w:tc>
        <w:tc>
          <w:tcPr>
            <w:tcW w:w="6025"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外壁内部等の防腐措置等</w:t>
            </w:r>
          </w:p>
        </w:tc>
        <w:tc>
          <w:tcPr>
            <w:tcW w:w="661" w:type="dxa"/>
          </w:tcPr>
          <w:p w:rsidR="00843431" w:rsidRPr="0090158D" w:rsidRDefault="00843431" w:rsidP="00843431">
            <w:pPr>
              <w:jc w:val="center"/>
              <w:rPr>
                <w:sz w:val="18"/>
                <w:szCs w:val="18"/>
              </w:rPr>
            </w:pPr>
          </w:p>
        </w:tc>
      </w:tr>
      <w:tr w:rsidR="0090158D" w:rsidRPr="0090158D" w:rsidTr="00B36718">
        <w:trPr>
          <w:jc w:val="center"/>
        </w:trPr>
        <w:tc>
          <w:tcPr>
            <w:tcW w:w="251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第６７条</w:t>
            </w:r>
          </w:p>
        </w:tc>
        <w:tc>
          <w:tcPr>
            <w:tcW w:w="6025" w:type="dxa"/>
          </w:tcPr>
          <w:p w:rsidR="00843431" w:rsidRPr="0090158D" w:rsidRDefault="002B3632"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接合</w:t>
            </w:r>
          </w:p>
        </w:tc>
        <w:tc>
          <w:tcPr>
            <w:tcW w:w="661" w:type="dxa"/>
          </w:tcPr>
          <w:p w:rsidR="00843431" w:rsidRPr="0090158D" w:rsidRDefault="00843431" w:rsidP="00843431">
            <w:pPr>
              <w:jc w:val="center"/>
              <w:rPr>
                <w:sz w:val="18"/>
                <w:szCs w:val="18"/>
              </w:rPr>
            </w:pPr>
          </w:p>
        </w:tc>
      </w:tr>
      <w:tr w:rsidR="0090158D" w:rsidRPr="0090158D" w:rsidTr="00B36718">
        <w:trPr>
          <w:jc w:val="center"/>
        </w:trPr>
        <w:tc>
          <w:tcPr>
            <w:tcW w:w="251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第７０条</w:t>
            </w:r>
          </w:p>
        </w:tc>
        <w:tc>
          <w:tcPr>
            <w:tcW w:w="6025"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柱の防火被覆</w:t>
            </w:r>
          </w:p>
        </w:tc>
        <w:tc>
          <w:tcPr>
            <w:tcW w:w="661" w:type="dxa"/>
          </w:tcPr>
          <w:p w:rsidR="00843431" w:rsidRPr="0090158D" w:rsidRDefault="00843431" w:rsidP="00843431">
            <w:pPr>
              <w:jc w:val="center"/>
              <w:rPr>
                <w:sz w:val="18"/>
                <w:szCs w:val="18"/>
              </w:rPr>
            </w:pPr>
          </w:p>
        </w:tc>
      </w:tr>
      <w:tr w:rsidR="0090158D" w:rsidRPr="0090158D" w:rsidTr="00B36718">
        <w:trPr>
          <w:jc w:val="center"/>
        </w:trPr>
        <w:tc>
          <w:tcPr>
            <w:tcW w:w="251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 xml:space="preserve">第３章第８節　</w:t>
            </w:r>
          </w:p>
        </w:tc>
        <w:tc>
          <w:tcPr>
            <w:tcW w:w="6025"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構造計算</w:t>
            </w:r>
          </w:p>
        </w:tc>
        <w:tc>
          <w:tcPr>
            <w:tcW w:w="661" w:type="dxa"/>
          </w:tcPr>
          <w:p w:rsidR="00843431" w:rsidRPr="0090158D" w:rsidRDefault="00843431" w:rsidP="00843431">
            <w:pPr>
              <w:jc w:val="center"/>
              <w:rPr>
                <w:sz w:val="18"/>
                <w:szCs w:val="18"/>
              </w:rPr>
            </w:pPr>
          </w:p>
        </w:tc>
      </w:tr>
      <w:tr w:rsidR="0090158D" w:rsidRPr="0090158D" w:rsidTr="00B36718">
        <w:trPr>
          <w:jc w:val="center"/>
        </w:trPr>
        <w:tc>
          <w:tcPr>
            <w:tcW w:w="251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第１１２条</w:t>
            </w:r>
          </w:p>
        </w:tc>
        <w:tc>
          <w:tcPr>
            <w:tcW w:w="6025"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防火区画</w:t>
            </w:r>
          </w:p>
        </w:tc>
        <w:tc>
          <w:tcPr>
            <w:tcW w:w="661" w:type="dxa"/>
          </w:tcPr>
          <w:p w:rsidR="00843431" w:rsidRPr="0090158D" w:rsidRDefault="00843431" w:rsidP="00843431">
            <w:pPr>
              <w:jc w:val="center"/>
              <w:rPr>
                <w:sz w:val="18"/>
                <w:szCs w:val="18"/>
              </w:rPr>
            </w:pPr>
          </w:p>
        </w:tc>
      </w:tr>
      <w:tr w:rsidR="0090158D" w:rsidRPr="0090158D" w:rsidTr="00B36718">
        <w:trPr>
          <w:jc w:val="center"/>
        </w:trPr>
        <w:tc>
          <w:tcPr>
            <w:tcW w:w="251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第１１４条</w:t>
            </w:r>
          </w:p>
        </w:tc>
        <w:tc>
          <w:tcPr>
            <w:tcW w:w="602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建築物の界壁、間仕切り壁及び隔壁</w:t>
            </w:r>
          </w:p>
        </w:tc>
        <w:tc>
          <w:tcPr>
            <w:tcW w:w="661" w:type="dxa"/>
          </w:tcPr>
          <w:p w:rsidR="00DA21DF" w:rsidRPr="0090158D" w:rsidRDefault="00DA21DF" w:rsidP="00DA21DF">
            <w:pPr>
              <w:jc w:val="center"/>
              <w:rPr>
                <w:sz w:val="18"/>
                <w:szCs w:val="18"/>
              </w:rPr>
            </w:pPr>
          </w:p>
        </w:tc>
      </w:tr>
      <w:tr w:rsidR="0090158D" w:rsidRPr="0090158D" w:rsidTr="00B36718">
        <w:trPr>
          <w:jc w:val="center"/>
        </w:trPr>
        <w:tc>
          <w:tcPr>
            <w:tcW w:w="251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第５章の２</w:t>
            </w:r>
          </w:p>
        </w:tc>
        <w:tc>
          <w:tcPr>
            <w:tcW w:w="6025" w:type="dxa"/>
          </w:tcPr>
          <w:p w:rsidR="00DA21DF" w:rsidRPr="0090158D" w:rsidRDefault="00B36718"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特殊建築物等の内装</w:t>
            </w:r>
          </w:p>
        </w:tc>
        <w:tc>
          <w:tcPr>
            <w:tcW w:w="661" w:type="dxa"/>
          </w:tcPr>
          <w:p w:rsidR="00DA21DF" w:rsidRPr="0090158D" w:rsidRDefault="00DA21DF" w:rsidP="00DA21DF">
            <w:pPr>
              <w:jc w:val="center"/>
              <w:rPr>
                <w:sz w:val="18"/>
                <w:szCs w:val="18"/>
              </w:rPr>
            </w:pPr>
          </w:p>
        </w:tc>
      </w:tr>
      <w:tr w:rsidR="0090158D" w:rsidRPr="0090158D" w:rsidTr="00B36718">
        <w:trPr>
          <w:jc w:val="center"/>
        </w:trPr>
        <w:tc>
          <w:tcPr>
            <w:tcW w:w="2518" w:type="dxa"/>
          </w:tcPr>
          <w:p w:rsidR="00DA21DF" w:rsidRPr="0090158D" w:rsidRDefault="008C3EF9"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第１２９条の２の３</w:t>
            </w:r>
          </w:p>
        </w:tc>
        <w:tc>
          <w:tcPr>
            <w:tcW w:w="602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建築設備の構造強度</w:t>
            </w:r>
          </w:p>
        </w:tc>
        <w:tc>
          <w:tcPr>
            <w:tcW w:w="661" w:type="dxa"/>
          </w:tcPr>
          <w:p w:rsidR="00DA21DF" w:rsidRPr="0090158D" w:rsidRDefault="00DA21DF" w:rsidP="00DA21DF">
            <w:pPr>
              <w:jc w:val="center"/>
              <w:rPr>
                <w:sz w:val="18"/>
                <w:szCs w:val="18"/>
              </w:rPr>
            </w:pPr>
          </w:p>
        </w:tc>
      </w:tr>
      <w:tr w:rsidR="0090158D" w:rsidRPr="0090158D" w:rsidTr="00B36718">
        <w:trPr>
          <w:jc w:val="center"/>
        </w:trPr>
        <w:tc>
          <w:tcPr>
            <w:tcW w:w="251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第１２９条の１３の２</w:t>
            </w:r>
          </w:p>
        </w:tc>
        <w:tc>
          <w:tcPr>
            <w:tcW w:w="6025" w:type="dxa"/>
          </w:tcPr>
          <w:p w:rsidR="00DA21DF" w:rsidRPr="0090158D" w:rsidRDefault="006B10B9" w:rsidP="006B10B9">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非常用の昇降機の設置を要しない建築物</w:t>
            </w:r>
          </w:p>
        </w:tc>
        <w:tc>
          <w:tcPr>
            <w:tcW w:w="661" w:type="dxa"/>
          </w:tcPr>
          <w:p w:rsidR="00DA21DF" w:rsidRPr="0090158D" w:rsidRDefault="00DA21DF" w:rsidP="00DA21DF">
            <w:pPr>
              <w:jc w:val="center"/>
              <w:rPr>
                <w:sz w:val="18"/>
                <w:szCs w:val="18"/>
              </w:rPr>
            </w:pPr>
          </w:p>
        </w:tc>
      </w:tr>
      <w:tr w:rsidR="00DA21DF" w:rsidRPr="0090158D" w:rsidTr="00B36718">
        <w:trPr>
          <w:jc w:val="center"/>
        </w:trPr>
        <w:tc>
          <w:tcPr>
            <w:tcW w:w="251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第１２９条の１３の３</w:t>
            </w:r>
          </w:p>
        </w:tc>
        <w:tc>
          <w:tcPr>
            <w:tcW w:w="6025"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非常用の昇降機の設置及び構造</w:t>
            </w:r>
          </w:p>
        </w:tc>
        <w:tc>
          <w:tcPr>
            <w:tcW w:w="661" w:type="dxa"/>
          </w:tcPr>
          <w:p w:rsidR="00DA21DF" w:rsidRPr="0090158D" w:rsidRDefault="00DA21DF" w:rsidP="00DA21DF">
            <w:pPr>
              <w:jc w:val="center"/>
              <w:rPr>
                <w:sz w:val="18"/>
                <w:szCs w:val="18"/>
              </w:rPr>
            </w:pPr>
          </w:p>
        </w:tc>
      </w:tr>
    </w:tbl>
    <w:p w:rsidR="00137AF2" w:rsidRPr="0090158D" w:rsidRDefault="00137AF2">
      <w:pPr>
        <w:rPr>
          <w:rFonts w:ascii="ＭＳ ゴシック" w:eastAsia="ＭＳ ゴシック" w:hAnsi="ＭＳ ゴシック"/>
        </w:rPr>
      </w:pPr>
    </w:p>
    <w:p w:rsidR="00137AF2" w:rsidRPr="0090158D" w:rsidRDefault="00137AF2">
      <w:pPr>
        <w:rPr>
          <w:rFonts w:ascii="ＭＳ ゴシック" w:eastAsia="ＭＳ ゴシック" w:hAnsi="ＭＳ ゴシック"/>
        </w:rPr>
      </w:pPr>
    </w:p>
    <w:p w:rsidR="00137AF2" w:rsidRPr="0090158D" w:rsidRDefault="00137AF2">
      <w:pPr>
        <w:rPr>
          <w:rFonts w:ascii="ＭＳ ゴシック" w:eastAsia="ＭＳ ゴシック" w:hAnsi="ＭＳ ゴシック"/>
        </w:rPr>
      </w:pPr>
    </w:p>
    <w:p w:rsidR="00137AF2" w:rsidRPr="0090158D" w:rsidRDefault="00137AF2">
      <w:pPr>
        <w:rPr>
          <w:rFonts w:ascii="ＭＳ ゴシック" w:eastAsia="ＭＳ ゴシック" w:hAnsi="ＭＳ ゴシック"/>
        </w:rPr>
      </w:pPr>
    </w:p>
    <w:p w:rsidR="004E1EC0" w:rsidRPr="0090158D" w:rsidRDefault="004E1EC0">
      <w:pPr>
        <w:rPr>
          <w:rFonts w:ascii="ＭＳ ゴシック" w:eastAsia="ＭＳ ゴシック" w:hAnsi="ＭＳ ゴシック"/>
        </w:rPr>
      </w:pPr>
    </w:p>
    <w:p w:rsidR="00137AF2" w:rsidRPr="0090158D" w:rsidRDefault="00137AF2">
      <w:pPr>
        <w:rPr>
          <w:rFonts w:ascii="ＭＳ ゴシック" w:eastAsia="ＭＳ ゴシック" w:hAnsi="ＭＳ ゴシック"/>
        </w:rPr>
      </w:pPr>
    </w:p>
    <w:p w:rsidR="00137AF2" w:rsidRPr="0090158D" w:rsidRDefault="00137AF2">
      <w:pPr>
        <w:rPr>
          <w:rFonts w:ascii="ＭＳ ゴシック" w:eastAsia="ＭＳ ゴシック" w:hAnsi="ＭＳ ゴシック"/>
        </w:rPr>
      </w:pPr>
    </w:p>
    <w:p w:rsidR="001E4F65" w:rsidRPr="0090158D" w:rsidRDefault="001E4F65">
      <w:pPr>
        <w:rPr>
          <w:rFonts w:ascii="ＭＳ ゴシック" w:eastAsia="ＭＳ ゴシック" w:hAnsi="ＭＳ ゴシック"/>
        </w:rPr>
      </w:pPr>
    </w:p>
    <w:p w:rsidR="001E4F65" w:rsidRPr="0090158D" w:rsidRDefault="001E4F65">
      <w:pPr>
        <w:rPr>
          <w:rFonts w:ascii="ＭＳ ゴシック" w:eastAsia="ＭＳ ゴシック" w:hAnsi="ＭＳ ゴシック"/>
        </w:rPr>
      </w:pPr>
    </w:p>
    <w:p w:rsidR="00751F26" w:rsidRPr="0090158D" w:rsidRDefault="00751F26">
      <w:pPr>
        <w:rPr>
          <w:rFonts w:ascii="ＭＳ ゴシック" w:eastAsia="ＭＳ ゴシック" w:hAnsi="ＭＳ ゴシック"/>
        </w:rPr>
      </w:pPr>
    </w:p>
    <w:p w:rsidR="001E4F65" w:rsidRPr="0090158D" w:rsidRDefault="001E4F65">
      <w:pPr>
        <w:rPr>
          <w:rFonts w:ascii="ＭＳ ゴシック" w:eastAsia="ＭＳ ゴシック" w:hAnsi="ＭＳ ゴシック"/>
        </w:rPr>
      </w:pPr>
    </w:p>
    <w:p w:rsidR="00137AF2" w:rsidRPr="0090158D" w:rsidRDefault="00137AF2">
      <w:pPr>
        <w:rPr>
          <w:rFonts w:ascii="ＭＳ ゴシック" w:eastAsia="ＭＳ ゴシック" w:hAnsi="ＭＳ ゴシック"/>
        </w:rPr>
      </w:pPr>
    </w:p>
    <w:p w:rsidR="00B36718" w:rsidRPr="0090158D" w:rsidRDefault="00B36718">
      <w:pPr>
        <w:rPr>
          <w:rFonts w:ascii="ＭＳ ゴシック" w:eastAsia="ＭＳ ゴシック" w:hAnsi="ＭＳ ゴシック"/>
        </w:rPr>
      </w:pPr>
    </w:p>
    <w:tbl>
      <w:tblPr>
        <w:tblStyle w:val="a9"/>
        <w:tblW w:w="9356" w:type="dxa"/>
        <w:tblInd w:w="108" w:type="dxa"/>
        <w:tblLook w:val="04A0" w:firstRow="1" w:lastRow="0" w:firstColumn="1" w:lastColumn="0" w:noHBand="0" w:noVBand="1"/>
      </w:tblPr>
      <w:tblGrid>
        <w:gridCol w:w="9356"/>
      </w:tblGrid>
      <w:tr w:rsidR="00233AE5" w:rsidRPr="0090158D" w:rsidTr="00233AE5">
        <w:tc>
          <w:tcPr>
            <w:tcW w:w="9356" w:type="dxa"/>
            <w:tcBorders>
              <w:top w:val="single" w:sz="12" w:space="0" w:color="auto"/>
              <w:left w:val="nil"/>
              <w:bottom w:val="single" w:sz="12" w:space="0" w:color="auto"/>
              <w:right w:val="nil"/>
            </w:tcBorders>
          </w:tcPr>
          <w:p w:rsidR="00233AE5" w:rsidRPr="0090158D" w:rsidRDefault="00233AE5" w:rsidP="00233AE5">
            <w:pPr>
              <w:rPr>
                <w:rFonts w:ascii="ＭＳ ゴシック" w:eastAsia="ＭＳ ゴシック" w:hAnsi="ＭＳ ゴシック"/>
                <w:b/>
              </w:rPr>
            </w:pPr>
            <w:r w:rsidRPr="0090158D">
              <w:rPr>
                <w:rFonts w:ascii="ＭＳ ゴシック" w:eastAsia="ＭＳ ゴシック" w:hAnsi="ＭＳ ゴシック" w:hint="eastAsia"/>
                <w:b/>
              </w:rPr>
              <w:t>長崎県建築基準条例</w:t>
            </w:r>
          </w:p>
          <w:p w:rsidR="00233AE5" w:rsidRPr="0090158D" w:rsidRDefault="00233AE5" w:rsidP="00233AE5">
            <w:pPr>
              <w:ind w:firstLineChars="100" w:firstLine="220"/>
              <w:rPr>
                <w:rFonts w:ascii="ＭＳ ゴシック" w:eastAsia="ＭＳ ゴシック" w:hAnsi="ＭＳ ゴシック"/>
              </w:rPr>
            </w:pPr>
            <w:r w:rsidRPr="0090158D">
              <w:rPr>
                <w:rFonts w:ascii="ＭＳ ゴシック" w:eastAsia="ＭＳ ゴシック" w:hAnsi="ＭＳ ゴシック" w:hint="eastAsia"/>
              </w:rPr>
              <w:t xml:space="preserve">第２８条　</w:t>
            </w:r>
          </w:p>
          <w:p w:rsidR="00233AE5" w:rsidRPr="0090158D" w:rsidRDefault="00383C7F" w:rsidP="00233AE5">
            <w:pPr>
              <w:ind w:firstLineChars="100" w:firstLine="220"/>
              <w:rPr>
                <w:rFonts w:ascii="ＭＳ ゴシック" w:eastAsia="ＭＳ ゴシック" w:hAnsi="ＭＳ ゴシック"/>
              </w:rPr>
            </w:pPr>
            <w:r w:rsidRPr="0090158D">
              <w:rPr>
                <w:rFonts w:ascii="ＭＳ ゴシック" w:eastAsia="ＭＳ ゴシック" w:hAnsi="ＭＳ ゴシック" w:hint="eastAsia"/>
              </w:rPr>
              <w:t>法第８５条第６</w:t>
            </w:r>
            <w:r w:rsidR="00233AE5" w:rsidRPr="0090158D">
              <w:rPr>
                <w:rFonts w:ascii="ＭＳ ゴシック" w:eastAsia="ＭＳ ゴシック" w:hAnsi="ＭＳ ゴシック" w:hint="eastAsia"/>
              </w:rPr>
              <w:t>項の仮設建築物について、特定行政庁が安全上、防火上及び衛生上支障がないと認めるものについては、第２章及び第３章の規定の適用を緩和する。</w:t>
            </w:r>
          </w:p>
        </w:tc>
      </w:tr>
    </w:tbl>
    <w:p w:rsidR="002022E6" w:rsidRPr="0090158D" w:rsidRDefault="002022E6" w:rsidP="00233AE5">
      <w:pPr>
        <w:rPr>
          <w:rFonts w:ascii="ＭＳ ゴシック" w:eastAsia="ＭＳ ゴシック" w:hAnsi="ＭＳ ゴシック"/>
        </w:rPr>
      </w:pPr>
    </w:p>
    <w:tbl>
      <w:tblPr>
        <w:tblStyle w:val="a9"/>
        <w:tblW w:w="0" w:type="auto"/>
        <w:jc w:val="center"/>
        <w:tblLook w:val="04A0" w:firstRow="1" w:lastRow="0" w:firstColumn="1" w:lastColumn="0" w:noHBand="0" w:noVBand="1"/>
      </w:tblPr>
      <w:tblGrid>
        <w:gridCol w:w="1668"/>
        <w:gridCol w:w="6894"/>
        <w:gridCol w:w="411"/>
      </w:tblGrid>
      <w:tr w:rsidR="0090158D"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第３条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がけに近接する建築物</w:t>
            </w:r>
          </w:p>
        </w:tc>
        <w:tc>
          <w:tcPr>
            <w:tcW w:w="411" w:type="dxa"/>
          </w:tcPr>
          <w:p w:rsidR="00DA21DF" w:rsidRPr="0090158D" w:rsidRDefault="00DA21DF" w:rsidP="00DA21DF">
            <w:pPr>
              <w:jc w:val="center"/>
              <w:rPr>
                <w:sz w:val="18"/>
                <w:szCs w:val="18"/>
              </w:rPr>
            </w:pPr>
          </w:p>
        </w:tc>
      </w:tr>
      <w:tr w:rsidR="0090158D"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第５条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連続式店舗の通路</w:t>
            </w:r>
          </w:p>
        </w:tc>
        <w:tc>
          <w:tcPr>
            <w:tcW w:w="411" w:type="dxa"/>
          </w:tcPr>
          <w:p w:rsidR="00DA21DF" w:rsidRPr="0090158D" w:rsidRDefault="00DA21DF" w:rsidP="00DA21DF">
            <w:pPr>
              <w:jc w:val="center"/>
              <w:rPr>
                <w:sz w:val="18"/>
                <w:szCs w:val="18"/>
              </w:rPr>
            </w:pPr>
          </w:p>
        </w:tc>
      </w:tr>
      <w:tr w:rsidR="0090158D"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第６条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煙突のライトニング</w:t>
            </w:r>
          </w:p>
        </w:tc>
        <w:tc>
          <w:tcPr>
            <w:tcW w:w="411" w:type="dxa"/>
          </w:tcPr>
          <w:p w:rsidR="00DA21DF" w:rsidRPr="0090158D" w:rsidRDefault="00DA21DF" w:rsidP="00DA21DF">
            <w:pPr>
              <w:jc w:val="center"/>
              <w:rPr>
                <w:sz w:val="18"/>
                <w:szCs w:val="18"/>
              </w:rPr>
            </w:pPr>
          </w:p>
        </w:tc>
      </w:tr>
      <w:tr w:rsidR="0090158D"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第７条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共同住宅等の内装</w:t>
            </w:r>
          </w:p>
        </w:tc>
        <w:tc>
          <w:tcPr>
            <w:tcW w:w="411" w:type="dxa"/>
          </w:tcPr>
          <w:p w:rsidR="00DA21DF" w:rsidRPr="0090158D" w:rsidRDefault="00DA21DF" w:rsidP="00DA21DF">
            <w:pPr>
              <w:jc w:val="center"/>
              <w:rPr>
                <w:sz w:val="18"/>
                <w:szCs w:val="18"/>
              </w:rPr>
            </w:pPr>
          </w:p>
        </w:tc>
      </w:tr>
      <w:tr w:rsidR="0090158D"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第８条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共同住宅等の出入り口</w:t>
            </w:r>
          </w:p>
        </w:tc>
        <w:tc>
          <w:tcPr>
            <w:tcW w:w="411" w:type="dxa"/>
          </w:tcPr>
          <w:p w:rsidR="00DA21DF" w:rsidRPr="0090158D" w:rsidRDefault="00DA21DF" w:rsidP="00DA21DF">
            <w:pPr>
              <w:jc w:val="center"/>
              <w:rPr>
                <w:sz w:val="18"/>
                <w:szCs w:val="18"/>
              </w:rPr>
            </w:pPr>
          </w:p>
        </w:tc>
      </w:tr>
      <w:tr w:rsidR="0090158D"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第９条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長屋</w:t>
            </w:r>
          </w:p>
        </w:tc>
        <w:tc>
          <w:tcPr>
            <w:tcW w:w="411" w:type="dxa"/>
          </w:tcPr>
          <w:p w:rsidR="00DA21DF" w:rsidRPr="0090158D" w:rsidRDefault="00DA21DF" w:rsidP="00233AE5">
            <w:pPr>
              <w:ind w:leftChars="-55" w:left="-121" w:firstLineChars="67" w:firstLine="121"/>
              <w:jc w:val="center"/>
              <w:rPr>
                <w:sz w:val="18"/>
                <w:szCs w:val="18"/>
              </w:rPr>
            </w:pPr>
          </w:p>
        </w:tc>
      </w:tr>
      <w:tr w:rsidR="0090158D"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第１０条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ボイラー室の構造</w:t>
            </w:r>
          </w:p>
        </w:tc>
        <w:tc>
          <w:tcPr>
            <w:tcW w:w="411" w:type="dxa"/>
          </w:tcPr>
          <w:p w:rsidR="00DA21DF" w:rsidRPr="0090158D" w:rsidRDefault="00DA21DF" w:rsidP="00DA21DF">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第１１条</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出入口等</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第１２条</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直通階段</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第１３条</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客用の廊下</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第１４条</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客席部の構造</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第１５条</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客席部と舞台部分との区画</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第１６条</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避難階段</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第１６条の２</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避難階における避難経路</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第１６条の３</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興行場等の用途に供する部分への適用</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第１６条の４</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興行場などの用途に供する部分における直通階段の共用</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第１７条</w:t>
            </w:r>
          </w:p>
        </w:tc>
        <w:tc>
          <w:tcPr>
            <w:tcW w:w="6894" w:type="dxa"/>
          </w:tcPr>
          <w:p w:rsidR="00843431" w:rsidRPr="0090158D" w:rsidRDefault="00843431" w:rsidP="00843431">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制限の緩和</w:t>
            </w:r>
          </w:p>
        </w:tc>
        <w:tc>
          <w:tcPr>
            <w:tcW w:w="411" w:type="dxa"/>
          </w:tcPr>
          <w:p w:rsidR="00843431" w:rsidRPr="0090158D" w:rsidRDefault="00843431" w:rsidP="00843431">
            <w:pPr>
              <w:jc w:val="center"/>
              <w:rPr>
                <w:sz w:val="18"/>
                <w:szCs w:val="18"/>
              </w:rPr>
            </w:pPr>
          </w:p>
        </w:tc>
      </w:tr>
      <w:tr w:rsidR="0090158D"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第１８条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自転車車庫等の構造</w:t>
            </w:r>
          </w:p>
        </w:tc>
        <w:tc>
          <w:tcPr>
            <w:tcW w:w="411" w:type="dxa"/>
          </w:tcPr>
          <w:p w:rsidR="00DA21DF" w:rsidRPr="0090158D" w:rsidRDefault="00DA21DF" w:rsidP="00DA21DF">
            <w:pPr>
              <w:jc w:val="center"/>
              <w:rPr>
                <w:sz w:val="18"/>
                <w:szCs w:val="18"/>
              </w:rPr>
            </w:pPr>
          </w:p>
        </w:tc>
      </w:tr>
      <w:tr w:rsidR="00DA21DF" w:rsidRPr="0090158D" w:rsidTr="00233AE5">
        <w:trPr>
          <w:jc w:val="center"/>
        </w:trPr>
        <w:tc>
          <w:tcPr>
            <w:tcW w:w="1668"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第１９条</w:t>
            </w:r>
          </w:p>
        </w:tc>
        <w:tc>
          <w:tcPr>
            <w:tcW w:w="6894" w:type="dxa"/>
          </w:tcPr>
          <w:p w:rsidR="00DA21DF" w:rsidRPr="0090158D" w:rsidRDefault="00DA21DF" w:rsidP="00DA21DF">
            <w:pPr>
              <w:rPr>
                <w:rFonts w:ascii="ＭＳ ゴシック" w:eastAsia="ＭＳ ゴシック" w:hAnsi="ＭＳ ゴシック"/>
                <w:sz w:val="18"/>
                <w:szCs w:val="18"/>
              </w:rPr>
            </w:pPr>
            <w:r w:rsidRPr="0090158D">
              <w:rPr>
                <w:rFonts w:ascii="ＭＳ ゴシック" w:eastAsia="ＭＳ ゴシック" w:hAnsi="ＭＳ ゴシック" w:hint="eastAsia"/>
                <w:sz w:val="18"/>
                <w:szCs w:val="18"/>
              </w:rPr>
              <w:t>他の用途部分との区画</w:t>
            </w:r>
          </w:p>
        </w:tc>
        <w:tc>
          <w:tcPr>
            <w:tcW w:w="411" w:type="dxa"/>
          </w:tcPr>
          <w:p w:rsidR="00DA21DF" w:rsidRPr="0090158D" w:rsidRDefault="00DA21DF" w:rsidP="00DA21DF">
            <w:pPr>
              <w:jc w:val="center"/>
              <w:rPr>
                <w:sz w:val="18"/>
                <w:szCs w:val="18"/>
              </w:rPr>
            </w:pPr>
          </w:p>
        </w:tc>
      </w:tr>
    </w:tbl>
    <w:p w:rsidR="002A49B1" w:rsidRPr="0090158D" w:rsidRDefault="002A49B1" w:rsidP="002A49B1">
      <w:pPr>
        <w:ind w:hanging="2"/>
        <w:rPr>
          <w:rFonts w:ascii="ＭＳ ゴシック" w:eastAsia="ＭＳ ゴシック" w:hAnsi="ＭＳ ゴシック"/>
        </w:rPr>
      </w:pPr>
    </w:p>
    <w:sectPr w:rsidR="002A49B1" w:rsidRPr="0090158D" w:rsidSect="00233AE5">
      <w:headerReference w:type="default" r:id="rId7"/>
      <w:pgSz w:w="11906" w:h="16838"/>
      <w:pgMar w:top="1134" w:right="1247" w:bottom="1276" w:left="1247" w:header="426" w:footer="3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667" w:rsidRDefault="00D95667" w:rsidP="00692D50">
      <w:r>
        <w:separator/>
      </w:r>
    </w:p>
  </w:endnote>
  <w:endnote w:type="continuationSeparator" w:id="0">
    <w:p w:rsidR="00D95667" w:rsidRDefault="00D95667" w:rsidP="0069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667" w:rsidRDefault="00D95667" w:rsidP="00692D50">
      <w:r>
        <w:separator/>
      </w:r>
    </w:p>
  </w:footnote>
  <w:footnote w:type="continuationSeparator" w:id="0">
    <w:p w:rsidR="00D95667" w:rsidRDefault="00D95667" w:rsidP="0069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AE5" w:rsidRPr="00233AE5" w:rsidRDefault="00233AE5" w:rsidP="00233AE5">
    <w:pPr>
      <w:pStyle w:val="a5"/>
      <w:jc w:val="center"/>
      <w:rPr>
        <w:rFonts w:asciiTheme="majorEastAsia" w:eastAsiaTheme="majorEastAsia" w:hAnsiTheme="majorEastAsia"/>
        <w:sz w:val="28"/>
        <w:szCs w:val="28"/>
      </w:rPr>
    </w:pPr>
    <w:r w:rsidRPr="00233AE5">
      <w:rPr>
        <w:rFonts w:asciiTheme="majorEastAsia" w:eastAsiaTheme="majorEastAsia" w:hAnsiTheme="majorEastAsia" w:hint="eastAsia"/>
        <w:sz w:val="28"/>
        <w:szCs w:val="28"/>
      </w:rPr>
      <w:t>仮設建築物適用除外項目表</w:t>
    </w:r>
    <w:r w:rsidRPr="00233AE5">
      <w:rPr>
        <w:rFonts w:asciiTheme="majorEastAsia" w:eastAsiaTheme="majorEastAsia" w:hAnsiTheme="majorEastAsia" w:hint="eastAsia"/>
        <w:sz w:val="24"/>
        <w:szCs w:val="24"/>
      </w:rPr>
      <w:t>（</w:t>
    </w:r>
    <w:r w:rsidRPr="00233AE5">
      <w:rPr>
        <w:rFonts w:asciiTheme="majorEastAsia" w:eastAsiaTheme="majorEastAsia" w:hAnsiTheme="majorEastAsia"/>
        <w:sz w:val="24"/>
        <w:szCs w:val="24"/>
        <w:lang w:val="ja-JP"/>
      </w:rPr>
      <w:t xml:space="preserve"> </w:t>
    </w:r>
    <w:r w:rsidRPr="00233AE5">
      <w:rPr>
        <w:rFonts w:asciiTheme="majorEastAsia" w:eastAsiaTheme="majorEastAsia" w:hAnsiTheme="majorEastAsia"/>
        <w:bCs/>
        <w:sz w:val="24"/>
        <w:szCs w:val="24"/>
      </w:rPr>
      <w:fldChar w:fldCharType="begin"/>
    </w:r>
    <w:r w:rsidRPr="00233AE5">
      <w:rPr>
        <w:rFonts w:asciiTheme="majorEastAsia" w:eastAsiaTheme="majorEastAsia" w:hAnsiTheme="majorEastAsia"/>
        <w:bCs/>
        <w:sz w:val="24"/>
        <w:szCs w:val="24"/>
      </w:rPr>
      <w:instrText>PAGE  \* Arabic  \* MERGEFORMAT</w:instrText>
    </w:r>
    <w:r w:rsidRPr="00233AE5">
      <w:rPr>
        <w:rFonts w:asciiTheme="majorEastAsia" w:eastAsiaTheme="majorEastAsia" w:hAnsiTheme="majorEastAsia"/>
        <w:bCs/>
        <w:sz w:val="24"/>
        <w:szCs w:val="24"/>
      </w:rPr>
      <w:fldChar w:fldCharType="separate"/>
    </w:r>
    <w:r w:rsidR="0090158D" w:rsidRPr="0090158D">
      <w:rPr>
        <w:rFonts w:asciiTheme="majorEastAsia" w:eastAsiaTheme="majorEastAsia" w:hAnsiTheme="majorEastAsia"/>
        <w:bCs/>
        <w:noProof/>
        <w:sz w:val="24"/>
        <w:szCs w:val="24"/>
        <w:lang w:val="ja-JP"/>
      </w:rPr>
      <w:t>2</w:t>
    </w:r>
    <w:r w:rsidRPr="00233AE5">
      <w:rPr>
        <w:rFonts w:asciiTheme="majorEastAsia" w:eastAsiaTheme="majorEastAsia" w:hAnsiTheme="majorEastAsia"/>
        <w:bCs/>
        <w:sz w:val="24"/>
        <w:szCs w:val="24"/>
      </w:rPr>
      <w:fldChar w:fldCharType="end"/>
    </w:r>
    <w:r w:rsidRPr="00233AE5">
      <w:rPr>
        <w:rFonts w:asciiTheme="majorEastAsia" w:eastAsiaTheme="majorEastAsia" w:hAnsiTheme="majorEastAsia"/>
        <w:sz w:val="24"/>
        <w:szCs w:val="24"/>
        <w:lang w:val="ja-JP"/>
      </w:rPr>
      <w:t xml:space="preserve"> / </w:t>
    </w:r>
    <w:r w:rsidRPr="00233AE5">
      <w:rPr>
        <w:rFonts w:asciiTheme="majorEastAsia" w:eastAsiaTheme="majorEastAsia" w:hAnsiTheme="majorEastAsia"/>
        <w:bCs/>
        <w:sz w:val="24"/>
        <w:szCs w:val="24"/>
      </w:rPr>
      <w:fldChar w:fldCharType="begin"/>
    </w:r>
    <w:r w:rsidRPr="00233AE5">
      <w:rPr>
        <w:rFonts w:asciiTheme="majorEastAsia" w:eastAsiaTheme="majorEastAsia" w:hAnsiTheme="majorEastAsia"/>
        <w:bCs/>
        <w:sz w:val="24"/>
        <w:szCs w:val="24"/>
      </w:rPr>
      <w:instrText>NUMPAGES  \* Arabic  \* MERGEFORMAT</w:instrText>
    </w:r>
    <w:r w:rsidRPr="00233AE5">
      <w:rPr>
        <w:rFonts w:asciiTheme="majorEastAsia" w:eastAsiaTheme="majorEastAsia" w:hAnsiTheme="majorEastAsia"/>
        <w:bCs/>
        <w:sz w:val="24"/>
        <w:szCs w:val="24"/>
      </w:rPr>
      <w:fldChar w:fldCharType="separate"/>
    </w:r>
    <w:r w:rsidR="0090158D" w:rsidRPr="0090158D">
      <w:rPr>
        <w:rFonts w:asciiTheme="majorEastAsia" w:eastAsiaTheme="majorEastAsia" w:hAnsiTheme="majorEastAsia"/>
        <w:bCs/>
        <w:noProof/>
        <w:sz w:val="24"/>
        <w:szCs w:val="24"/>
        <w:lang w:val="ja-JP"/>
      </w:rPr>
      <w:t>4</w:t>
    </w:r>
    <w:r w:rsidRPr="00233AE5">
      <w:rPr>
        <w:rFonts w:asciiTheme="majorEastAsia" w:eastAsiaTheme="majorEastAsia" w:hAnsiTheme="majorEastAsia"/>
        <w:bCs/>
        <w:sz w:val="24"/>
        <w:szCs w:val="24"/>
      </w:rPr>
      <w:fldChar w:fldCharType="end"/>
    </w:r>
    <w:r w:rsidRPr="00233AE5">
      <w:rPr>
        <w:rFonts w:asciiTheme="majorEastAsia" w:eastAsiaTheme="majorEastAsia" w:hAnsiTheme="majorEastAsia" w:hint="eastAsia"/>
        <w:bCs/>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9A"/>
    <w:rsid w:val="00092F8C"/>
    <w:rsid w:val="000A20A4"/>
    <w:rsid w:val="00102503"/>
    <w:rsid w:val="00104351"/>
    <w:rsid w:val="00137AF2"/>
    <w:rsid w:val="00151AE2"/>
    <w:rsid w:val="00163576"/>
    <w:rsid w:val="00165381"/>
    <w:rsid w:val="0017333F"/>
    <w:rsid w:val="00193017"/>
    <w:rsid w:val="001E4F65"/>
    <w:rsid w:val="002022E6"/>
    <w:rsid w:val="00203BE1"/>
    <w:rsid w:val="00233AE5"/>
    <w:rsid w:val="0024285E"/>
    <w:rsid w:val="00273D9E"/>
    <w:rsid w:val="002A49B1"/>
    <w:rsid w:val="002B3632"/>
    <w:rsid w:val="002B679C"/>
    <w:rsid w:val="00302190"/>
    <w:rsid w:val="00321E73"/>
    <w:rsid w:val="003258DA"/>
    <w:rsid w:val="00332867"/>
    <w:rsid w:val="0036756C"/>
    <w:rsid w:val="00383C7F"/>
    <w:rsid w:val="00396C73"/>
    <w:rsid w:val="003A020B"/>
    <w:rsid w:val="003A12EF"/>
    <w:rsid w:val="003C3B9A"/>
    <w:rsid w:val="003D57F6"/>
    <w:rsid w:val="00403C37"/>
    <w:rsid w:val="00430303"/>
    <w:rsid w:val="004A1889"/>
    <w:rsid w:val="004B73E2"/>
    <w:rsid w:val="004D434A"/>
    <w:rsid w:val="004E1EC0"/>
    <w:rsid w:val="00530876"/>
    <w:rsid w:val="0055310B"/>
    <w:rsid w:val="00560A78"/>
    <w:rsid w:val="00582C3E"/>
    <w:rsid w:val="005D55A4"/>
    <w:rsid w:val="005F442B"/>
    <w:rsid w:val="00692D50"/>
    <w:rsid w:val="00697B71"/>
    <w:rsid w:val="006B000F"/>
    <w:rsid w:val="006B10B9"/>
    <w:rsid w:val="006B18F0"/>
    <w:rsid w:val="006F0BD8"/>
    <w:rsid w:val="006F3461"/>
    <w:rsid w:val="00701BCB"/>
    <w:rsid w:val="00751F26"/>
    <w:rsid w:val="008225C4"/>
    <w:rsid w:val="00843431"/>
    <w:rsid w:val="008C3EF9"/>
    <w:rsid w:val="008D7199"/>
    <w:rsid w:val="0090158D"/>
    <w:rsid w:val="00924FC3"/>
    <w:rsid w:val="00945FAF"/>
    <w:rsid w:val="00946E17"/>
    <w:rsid w:val="009644DF"/>
    <w:rsid w:val="00975B38"/>
    <w:rsid w:val="009869AD"/>
    <w:rsid w:val="00A40ACC"/>
    <w:rsid w:val="00AB02ED"/>
    <w:rsid w:val="00B17AE1"/>
    <w:rsid w:val="00B36718"/>
    <w:rsid w:val="00B55ECE"/>
    <w:rsid w:val="00B73E47"/>
    <w:rsid w:val="00BF3F07"/>
    <w:rsid w:val="00C12BE3"/>
    <w:rsid w:val="00C453DC"/>
    <w:rsid w:val="00C81CD0"/>
    <w:rsid w:val="00C9115B"/>
    <w:rsid w:val="00C92AB7"/>
    <w:rsid w:val="00CA3FC7"/>
    <w:rsid w:val="00CC5B86"/>
    <w:rsid w:val="00D063CE"/>
    <w:rsid w:val="00D62BA3"/>
    <w:rsid w:val="00D71551"/>
    <w:rsid w:val="00D82394"/>
    <w:rsid w:val="00D91FFB"/>
    <w:rsid w:val="00D95667"/>
    <w:rsid w:val="00DA21DF"/>
    <w:rsid w:val="00DE639E"/>
    <w:rsid w:val="00E142B0"/>
    <w:rsid w:val="00E50919"/>
    <w:rsid w:val="00E74AF6"/>
    <w:rsid w:val="00ED040A"/>
    <w:rsid w:val="00ED3719"/>
    <w:rsid w:val="00F00F0B"/>
    <w:rsid w:val="00F06C47"/>
    <w:rsid w:val="00F26697"/>
    <w:rsid w:val="00F62BEE"/>
    <w:rsid w:val="00F82F92"/>
    <w:rsid w:val="00FF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64032A-1BD6-4A8C-A241-895506BC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9C"/>
    <w:pPr>
      <w:widowControl w:val="0"/>
      <w:autoSpaceDE w:val="0"/>
      <w:autoSpaceDN w:val="0"/>
      <w:adjustRightInd w:val="0"/>
      <w:jc w:val="both"/>
    </w:pPr>
    <w:rPr>
      <w:rFonts w:ascii="ＭＳ 明朝" w:eastAsia="ＭＳ 明朝"/>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B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3B9A"/>
    <w:rPr>
      <w:rFonts w:asciiTheme="majorHAnsi" w:eastAsiaTheme="majorEastAsia" w:hAnsiTheme="majorHAnsi" w:cstheme="majorBidi"/>
      <w:kern w:val="0"/>
      <w:sz w:val="18"/>
      <w:szCs w:val="18"/>
    </w:rPr>
  </w:style>
  <w:style w:type="paragraph" w:styleId="a5">
    <w:name w:val="header"/>
    <w:basedOn w:val="a"/>
    <w:link w:val="a6"/>
    <w:uiPriority w:val="99"/>
    <w:unhideWhenUsed/>
    <w:rsid w:val="00692D50"/>
    <w:pPr>
      <w:tabs>
        <w:tab w:val="center" w:pos="4252"/>
        <w:tab w:val="right" w:pos="8504"/>
      </w:tabs>
      <w:snapToGrid w:val="0"/>
    </w:pPr>
  </w:style>
  <w:style w:type="character" w:customStyle="1" w:styleId="a6">
    <w:name w:val="ヘッダー (文字)"/>
    <w:basedOn w:val="a0"/>
    <w:link w:val="a5"/>
    <w:uiPriority w:val="99"/>
    <w:rsid w:val="00692D50"/>
    <w:rPr>
      <w:rFonts w:ascii="ＭＳ 明朝" w:eastAsia="ＭＳ 明朝"/>
      <w:kern w:val="0"/>
      <w:sz w:val="22"/>
      <w:szCs w:val="21"/>
    </w:rPr>
  </w:style>
  <w:style w:type="paragraph" w:styleId="a7">
    <w:name w:val="footer"/>
    <w:basedOn w:val="a"/>
    <w:link w:val="a8"/>
    <w:uiPriority w:val="99"/>
    <w:unhideWhenUsed/>
    <w:rsid w:val="00692D50"/>
    <w:pPr>
      <w:tabs>
        <w:tab w:val="center" w:pos="4252"/>
        <w:tab w:val="right" w:pos="8504"/>
      </w:tabs>
      <w:snapToGrid w:val="0"/>
    </w:pPr>
  </w:style>
  <w:style w:type="character" w:customStyle="1" w:styleId="a8">
    <w:name w:val="フッター (文字)"/>
    <w:basedOn w:val="a0"/>
    <w:link w:val="a7"/>
    <w:uiPriority w:val="99"/>
    <w:rsid w:val="00692D50"/>
    <w:rPr>
      <w:rFonts w:ascii="ＭＳ 明朝" w:eastAsia="ＭＳ 明朝"/>
      <w:kern w:val="0"/>
      <w:sz w:val="22"/>
      <w:szCs w:val="21"/>
    </w:rPr>
  </w:style>
  <w:style w:type="table" w:styleId="a9">
    <w:name w:val="Table Grid"/>
    <w:basedOn w:val="a1"/>
    <w:uiPriority w:val="59"/>
    <w:rsid w:val="00BF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25DF-F8AE-4AF7-BDF4-D7B0C98A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h21-073</dc:creator>
  <cp:keywords/>
  <dc:description/>
  <cp:lastModifiedBy>stdroot34</cp:lastModifiedBy>
  <cp:revision>10</cp:revision>
  <cp:lastPrinted>2023-09-13T08:01:00Z</cp:lastPrinted>
  <dcterms:created xsi:type="dcterms:W3CDTF">2023-08-16T04:56:00Z</dcterms:created>
  <dcterms:modified xsi:type="dcterms:W3CDTF">2023-09-13T08:02:00Z</dcterms:modified>
</cp:coreProperties>
</file>